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983FD5" w14:textId="77777777" w:rsidR="00F60C89" w:rsidRDefault="00F60C89" w:rsidP="00F60C89"/>
    <w:p w14:paraId="62774667" w14:textId="77777777" w:rsidR="00F60C89" w:rsidRDefault="00F60C89" w:rsidP="00F60C89">
      <w:pPr>
        <w:tabs>
          <w:tab w:val="left" w:pos="3900"/>
        </w:tabs>
      </w:pPr>
      <w:r>
        <w:t>Primjer razrađenih kriterija u nastavi biologije</w:t>
      </w:r>
    </w:p>
    <w:p w14:paraId="61071E15" w14:textId="77777777" w:rsidR="00F60C89" w:rsidRDefault="00F60C89" w:rsidP="00F60C89">
      <w:pPr>
        <w:tabs>
          <w:tab w:val="left" w:pos="3900"/>
        </w:tabs>
      </w:pPr>
    </w:p>
    <w:p w14:paraId="6919FD98" w14:textId="77777777" w:rsidR="00F60C89" w:rsidRDefault="00F60C89" w:rsidP="00F60C89">
      <w:pPr>
        <w:tabs>
          <w:tab w:val="left" w:pos="3900"/>
        </w:tabs>
      </w:pPr>
      <w:r>
        <w:t>Rubrika za vrednovanje istraživačkog rada</w:t>
      </w:r>
    </w:p>
    <w:tbl>
      <w:tblPr>
        <w:tblStyle w:val="Tablicareetke3-isticanje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75"/>
        <w:gridCol w:w="2850"/>
        <w:gridCol w:w="2173"/>
        <w:gridCol w:w="2364"/>
      </w:tblGrid>
      <w:tr w:rsidR="004162E0" w:rsidRPr="00B971B8" w14:paraId="2F09ACF9" w14:textId="77777777" w:rsidTr="004162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252294A0" w14:textId="77777777" w:rsidR="00F60C89" w:rsidRPr="00B971B8" w:rsidRDefault="00F60C89" w:rsidP="00FC78DE">
            <w:pPr>
              <w:spacing w:after="0"/>
              <w:jc w:val="left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B971B8">
              <w:rPr>
                <w:rFonts w:eastAsia="Times New Roman" w:cs="Times New Roman"/>
                <w:sz w:val="18"/>
                <w:szCs w:val="18"/>
                <w:lang w:eastAsia="en-GB"/>
              </w:rPr>
              <w:t>Kriterij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hideMark/>
          </w:tcPr>
          <w:p w14:paraId="3AAC80E3" w14:textId="77777777" w:rsidR="00F60C89" w:rsidRPr="00B971B8" w:rsidRDefault="00F60C89" w:rsidP="00FC78DE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B971B8">
              <w:rPr>
                <w:rFonts w:eastAsia="Times New Roman" w:cs="Times New Roman"/>
                <w:sz w:val="18"/>
                <w:szCs w:val="18"/>
                <w:lang w:eastAsia="en-GB"/>
              </w:rPr>
              <w:t>2 boda – ostvareno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hideMark/>
          </w:tcPr>
          <w:p w14:paraId="06D9583D" w14:textId="77777777" w:rsidR="00F60C89" w:rsidRPr="00B971B8" w:rsidRDefault="00F60C89" w:rsidP="00FC78DE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B971B8">
              <w:rPr>
                <w:rFonts w:eastAsia="Times New Roman" w:cs="Times New Roman"/>
                <w:sz w:val="18"/>
                <w:szCs w:val="18"/>
                <w:lang w:eastAsia="en-GB"/>
              </w:rPr>
              <w:t>1 bod – djelomično ostvareno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hideMark/>
          </w:tcPr>
          <w:p w14:paraId="5B1AD27B" w14:textId="77777777" w:rsidR="00F60C89" w:rsidRPr="00B971B8" w:rsidRDefault="00F60C89" w:rsidP="00FC78DE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B971B8">
              <w:rPr>
                <w:rFonts w:eastAsia="Times New Roman" w:cs="Times New Roman"/>
                <w:sz w:val="18"/>
                <w:szCs w:val="18"/>
                <w:lang w:eastAsia="en-GB"/>
              </w:rPr>
              <w:t>0 bodova – potrebno doraditi</w:t>
            </w:r>
          </w:p>
        </w:tc>
      </w:tr>
      <w:tr w:rsidR="004162E0" w:rsidRPr="00B971B8" w14:paraId="62E94508" w14:textId="77777777" w:rsidTr="004162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213DA2B4" w14:textId="77777777" w:rsidR="00F60C89" w:rsidRPr="00B971B8" w:rsidRDefault="00F60C89" w:rsidP="00FC78DE">
            <w:pPr>
              <w:spacing w:after="0"/>
              <w:jc w:val="left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B971B8">
              <w:rPr>
                <w:rFonts w:eastAsia="Times New Roman" w:cs="Times New Roman"/>
                <w:b/>
                <w:bCs/>
                <w:sz w:val="18"/>
                <w:szCs w:val="18"/>
                <w:lang w:eastAsia="en-GB"/>
              </w:rPr>
              <w:t>Istraženost teme i izvori</w:t>
            </w:r>
          </w:p>
        </w:tc>
        <w:tc>
          <w:tcPr>
            <w:tcW w:w="0" w:type="auto"/>
            <w:hideMark/>
          </w:tcPr>
          <w:p w14:paraId="5497897D" w14:textId="77777777" w:rsidR="00F60C89" w:rsidRPr="00B971B8" w:rsidRDefault="00F60C89" w:rsidP="00FC78DE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B971B8">
              <w:rPr>
                <w:rFonts w:eastAsia="Times New Roman" w:cs="Times New Roman"/>
                <w:sz w:val="18"/>
                <w:szCs w:val="18"/>
                <w:lang w:eastAsia="en-GB"/>
              </w:rPr>
              <w:t>Koristi raznolike, relevantne i vjerodostojne izvore te ih pravilno navodi.</w:t>
            </w:r>
          </w:p>
        </w:tc>
        <w:tc>
          <w:tcPr>
            <w:tcW w:w="0" w:type="auto"/>
            <w:hideMark/>
          </w:tcPr>
          <w:p w14:paraId="54825FCB" w14:textId="7BBE0785" w:rsidR="00F60C89" w:rsidRPr="00B971B8" w:rsidRDefault="00F60C89" w:rsidP="00FC78DE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B971B8">
              <w:rPr>
                <w:rFonts w:eastAsia="Times New Roman" w:cs="Times New Roman"/>
                <w:sz w:val="18"/>
                <w:szCs w:val="18"/>
                <w:lang w:eastAsia="en-GB"/>
              </w:rPr>
              <w:t>Koristi uglavnom relevantne izvore, uz manje nedostatke u odabiru ili navođenju</w:t>
            </w:r>
            <w:r w:rsidR="004162E0">
              <w:rPr>
                <w:rFonts w:eastAsia="Times New Roman" w:cs="Times New Roman"/>
                <w:sz w:val="18"/>
                <w:szCs w:val="18"/>
                <w:lang w:eastAsia="en-GB"/>
              </w:rPr>
              <w:t xml:space="preserve">. </w:t>
            </w:r>
          </w:p>
        </w:tc>
        <w:tc>
          <w:tcPr>
            <w:tcW w:w="0" w:type="auto"/>
            <w:hideMark/>
          </w:tcPr>
          <w:p w14:paraId="28A1D15A" w14:textId="7DF6687F" w:rsidR="00F60C89" w:rsidRPr="00B971B8" w:rsidRDefault="00F60C89" w:rsidP="00FC78DE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B971B8">
              <w:rPr>
                <w:rFonts w:eastAsia="Times New Roman" w:cs="Times New Roman"/>
                <w:sz w:val="18"/>
                <w:szCs w:val="18"/>
                <w:lang w:eastAsia="en-GB"/>
              </w:rPr>
              <w:t>Koristi nedovoljne, nepouzdane ili neprovjerene izvore.</w:t>
            </w:r>
            <w:r w:rsidR="004162E0">
              <w:rPr>
                <w:rFonts w:eastAsia="Times New Roman" w:cs="Times New Roman"/>
                <w:sz w:val="18"/>
                <w:szCs w:val="18"/>
                <w:lang w:eastAsia="en-GB"/>
              </w:rPr>
              <w:t xml:space="preserve"> Tema nije dovoljno istražena.</w:t>
            </w:r>
          </w:p>
        </w:tc>
      </w:tr>
      <w:tr w:rsidR="004162E0" w:rsidRPr="00B971B8" w14:paraId="150350F8" w14:textId="77777777" w:rsidTr="004162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2A0A2DDB" w14:textId="77777777" w:rsidR="00F60C89" w:rsidRPr="00B971B8" w:rsidRDefault="00F60C89" w:rsidP="00FC78DE">
            <w:pPr>
              <w:spacing w:after="0"/>
              <w:jc w:val="left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B971B8">
              <w:rPr>
                <w:rFonts w:eastAsia="Times New Roman" w:cs="Times New Roman"/>
                <w:b/>
                <w:bCs/>
                <w:sz w:val="18"/>
                <w:szCs w:val="18"/>
                <w:lang w:eastAsia="en-GB"/>
              </w:rPr>
              <w:t>Planiranje i provedba istraživanja</w:t>
            </w:r>
          </w:p>
        </w:tc>
        <w:tc>
          <w:tcPr>
            <w:tcW w:w="0" w:type="auto"/>
            <w:hideMark/>
          </w:tcPr>
          <w:p w14:paraId="638DFE40" w14:textId="77777777" w:rsidR="00F60C89" w:rsidRPr="00B971B8" w:rsidRDefault="00F60C89" w:rsidP="00FC78DE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B971B8">
              <w:rPr>
                <w:rFonts w:eastAsia="Times New Roman" w:cs="Times New Roman"/>
                <w:sz w:val="18"/>
                <w:szCs w:val="18"/>
                <w:lang w:eastAsia="en-GB"/>
              </w:rPr>
              <w:t>Jasno postavlja istraživačko pitanje/hipotezu, odabire primjerenu metodu i pravilno provodi istraživanje.</w:t>
            </w:r>
          </w:p>
        </w:tc>
        <w:tc>
          <w:tcPr>
            <w:tcW w:w="0" w:type="auto"/>
            <w:hideMark/>
          </w:tcPr>
          <w:p w14:paraId="595FD954" w14:textId="77777777" w:rsidR="00F60C89" w:rsidRPr="00B971B8" w:rsidRDefault="00F60C89" w:rsidP="00FC78DE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B971B8">
              <w:rPr>
                <w:rFonts w:eastAsia="Times New Roman" w:cs="Times New Roman"/>
                <w:sz w:val="18"/>
                <w:szCs w:val="18"/>
                <w:lang w:eastAsia="en-GB"/>
              </w:rPr>
              <w:t>Istraživanje uglavnom pravilno planira i provodi, uz manje nedostatke.</w:t>
            </w:r>
          </w:p>
        </w:tc>
        <w:tc>
          <w:tcPr>
            <w:tcW w:w="0" w:type="auto"/>
            <w:hideMark/>
          </w:tcPr>
          <w:p w14:paraId="4D2163ED" w14:textId="77777777" w:rsidR="00F60C89" w:rsidRPr="00B971B8" w:rsidRDefault="00F60C89" w:rsidP="00FC78DE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B971B8">
              <w:rPr>
                <w:rFonts w:eastAsia="Times New Roman" w:cs="Times New Roman"/>
                <w:sz w:val="18"/>
                <w:szCs w:val="18"/>
                <w:lang w:eastAsia="en-GB"/>
              </w:rPr>
              <w:t>Istraživanje nije odgovarajuće planirano i/ili provedeno.</w:t>
            </w:r>
          </w:p>
        </w:tc>
      </w:tr>
      <w:tr w:rsidR="004162E0" w:rsidRPr="00B971B8" w14:paraId="71C5FD4C" w14:textId="77777777" w:rsidTr="004162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3B45F3B7" w14:textId="77777777" w:rsidR="00F60C89" w:rsidRPr="00B971B8" w:rsidRDefault="00F60C89" w:rsidP="00FC78DE">
            <w:pPr>
              <w:spacing w:after="0"/>
              <w:jc w:val="left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B971B8">
              <w:rPr>
                <w:rFonts w:eastAsia="Times New Roman" w:cs="Times New Roman"/>
                <w:b/>
                <w:bCs/>
                <w:sz w:val="18"/>
                <w:szCs w:val="18"/>
                <w:lang w:eastAsia="en-GB"/>
              </w:rPr>
              <w:t>Prikaz i obrada rezultata</w:t>
            </w:r>
          </w:p>
        </w:tc>
        <w:tc>
          <w:tcPr>
            <w:tcW w:w="0" w:type="auto"/>
            <w:hideMark/>
          </w:tcPr>
          <w:p w14:paraId="05A3811C" w14:textId="77777777" w:rsidR="00F60C89" w:rsidRPr="00B971B8" w:rsidRDefault="00F60C89" w:rsidP="00FC78DE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B971B8">
              <w:rPr>
                <w:rFonts w:eastAsia="Times New Roman" w:cs="Times New Roman"/>
                <w:sz w:val="18"/>
                <w:szCs w:val="18"/>
                <w:lang w:eastAsia="en-GB"/>
              </w:rPr>
              <w:t>Rezultate pravilno obrađuje te ih jasno i pregledno prikazuje.</w:t>
            </w:r>
          </w:p>
        </w:tc>
        <w:tc>
          <w:tcPr>
            <w:tcW w:w="0" w:type="auto"/>
            <w:hideMark/>
          </w:tcPr>
          <w:p w14:paraId="6C9CC98A" w14:textId="77777777" w:rsidR="00F60C89" w:rsidRPr="00B971B8" w:rsidRDefault="00F60C89" w:rsidP="00FC78DE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B971B8">
              <w:rPr>
                <w:rFonts w:eastAsia="Times New Roman" w:cs="Times New Roman"/>
                <w:sz w:val="18"/>
                <w:szCs w:val="18"/>
                <w:lang w:eastAsia="en-GB"/>
              </w:rPr>
              <w:t>Rezultate uglavnom pravilno obrađuje i prikazuje, uz manje nedostatke.</w:t>
            </w:r>
          </w:p>
        </w:tc>
        <w:tc>
          <w:tcPr>
            <w:tcW w:w="0" w:type="auto"/>
            <w:hideMark/>
          </w:tcPr>
          <w:p w14:paraId="55ECA014" w14:textId="77777777" w:rsidR="00F60C89" w:rsidRPr="00B971B8" w:rsidRDefault="00F60C89" w:rsidP="00FC78DE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B971B8">
              <w:rPr>
                <w:rFonts w:eastAsia="Times New Roman" w:cs="Times New Roman"/>
                <w:sz w:val="18"/>
                <w:szCs w:val="18"/>
                <w:lang w:eastAsia="en-GB"/>
              </w:rPr>
              <w:t>Rezultati nisu pravilno obrađeni ili jasno prikazani.</w:t>
            </w:r>
          </w:p>
        </w:tc>
      </w:tr>
      <w:tr w:rsidR="004162E0" w:rsidRPr="00B971B8" w14:paraId="1CE4AA2B" w14:textId="77777777" w:rsidTr="004162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53934B3D" w14:textId="77777777" w:rsidR="00F60C89" w:rsidRPr="00B971B8" w:rsidRDefault="00F60C89" w:rsidP="00FC78DE">
            <w:pPr>
              <w:spacing w:after="0"/>
              <w:jc w:val="left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B971B8">
              <w:rPr>
                <w:rFonts w:eastAsia="Times New Roman" w:cs="Times New Roman"/>
                <w:b/>
                <w:bCs/>
                <w:sz w:val="18"/>
                <w:szCs w:val="18"/>
                <w:lang w:eastAsia="en-GB"/>
              </w:rPr>
              <w:t>Analiza i zaključivanje</w:t>
            </w:r>
          </w:p>
        </w:tc>
        <w:tc>
          <w:tcPr>
            <w:tcW w:w="0" w:type="auto"/>
            <w:hideMark/>
          </w:tcPr>
          <w:p w14:paraId="54BA3C19" w14:textId="77777777" w:rsidR="00F60C89" w:rsidRPr="00B971B8" w:rsidRDefault="00F60C89" w:rsidP="00FC78DE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B971B8">
              <w:rPr>
                <w:rFonts w:eastAsia="Times New Roman" w:cs="Times New Roman"/>
                <w:sz w:val="18"/>
                <w:szCs w:val="18"/>
                <w:lang w:eastAsia="en-GB"/>
              </w:rPr>
              <w:t>Samostalno tumači rezultate, povezuje ih s biološkim konceptima i argumentirano zaključuje.</w:t>
            </w:r>
          </w:p>
        </w:tc>
        <w:tc>
          <w:tcPr>
            <w:tcW w:w="0" w:type="auto"/>
            <w:hideMark/>
          </w:tcPr>
          <w:p w14:paraId="07A07C3A" w14:textId="77777777" w:rsidR="00F60C89" w:rsidRPr="00B971B8" w:rsidRDefault="00F60C89" w:rsidP="00FC78DE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B971B8">
              <w:rPr>
                <w:rFonts w:eastAsia="Times New Roman" w:cs="Times New Roman"/>
                <w:sz w:val="18"/>
                <w:szCs w:val="18"/>
                <w:lang w:eastAsia="en-GB"/>
              </w:rPr>
              <w:t>Uglavnom pravilno tumači rezultate i zaključuje, uz manje nedostatke.</w:t>
            </w:r>
          </w:p>
        </w:tc>
        <w:tc>
          <w:tcPr>
            <w:tcW w:w="0" w:type="auto"/>
            <w:hideMark/>
          </w:tcPr>
          <w:p w14:paraId="32CA7B30" w14:textId="77777777" w:rsidR="00F60C89" w:rsidRPr="00B971B8" w:rsidRDefault="00F60C89" w:rsidP="00FC78DE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B971B8">
              <w:rPr>
                <w:rFonts w:eastAsia="Times New Roman" w:cs="Times New Roman"/>
                <w:sz w:val="18"/>
                <w:szCs w:val="18"/>
                <w:lang w:eastAsia="en-GB"/>
              </w:rPr>
              <w:t>Ne uspijeva pravilno protumačiti rezultate niti izvesti odgovarajući zaključak.</w:t>
            </w:r>
          </w:p>
        </w:tc>
      </w:tr>
      <w:tr w:rsidR="004162E0" w:rsidRPr="00B971B8" w14:paraId="6B485BD9" w14:textId="77777777" w:rsidTr="004162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0B610346" w14:textId="77777777" w:rsidR="00F60C89" w:rsidRPr="00B971B8" w:rsidRDefault="00F60C89" w:rsidP="00FC78DE">
            <w:pPr>
              <w:spacing w:after="0"/>
              <w:jc w:val="left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B971B8">
              <w:rPr>
                <w:rFonts w:eastAsia="Times New Roman" w:cs="Times New Roman"/>
                <w:b/>
                <w:bCs/>
                <w:sz w:val="18"/>
                <w:szCs w:val="18"/>
                <w:lang w:eastAsia="en-GB"/>
              </w:rPr>
              <w:t>Prezentacija i argumentiranje</w:t>
            </w:r>
          </w:p>
        </w:tc>
        <w:tc>
          <w:tcPr>
            <w:tcW w:w="0" w:type="auto"/>
            <w:hideMark/>
          </w:tcPr>
          <w:p w14:paraId="23C74B21" w14:textId="77777777" w:rsidR="00F60C89" w:rsidRPr="00B971B8" w:rsidRDefault="00F60C89" w:rsidP="00FC78DE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B971B8">
              <w:rPr>
                <w:rFonts w:eastAsia="Times New Roman" w:cs="Times New Roman"/>
                <w:sz w:val="18"/>
                <w:szCs w:val="18"/>
                <w:lang w:eastAsia="en-GB"/>
              </w:rPr>
              <w:t>Jasno i stručno predstavlja rad, obrazlaže rezultate i argumentirano odgovara na pitanja.</w:t>
            </w:r>
          </w:p>
        </w:tc>
        <w:tc>
          <w:tcPr>
            <w:tcW w:w="0" w:type="auto"/>
            <w:hideMark/>
          </w:tcPr>
          <w:p w14:paraId="2F99FB65" w14:textId="77777777" w:rsidR="00F60C89" w:rsidRPr="00B971B8" w:rsidRDefault="00F60C89" w:rsidP="00FC78DE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B971B8">
              <w:rPr>
                <w:rFonts w:eastAsia="Times New Roman" w:cs="Times New Roman"/>
                <w:sz w:val="18"/>
                <w:szCs w:val="18"/>
                <w:lang w:eastAsia="en-GB"/>
              </w:rPr>
              <w:t>Uglavnom jasno predstavlja i obrazlaže rad, uz manje nedostatke.</w:t>
            </w:r>
          </w:p>
        </w:tc>
        <w:tc>
          <w:tcPr>
            <w:tcW w:w="0" w:type="auto"/>
            <w:hideMark/>
          </w:tcPr>
          <w:p w14:paraId="414E1354" w14:textId="77777777" w:rsidR="00F60C89" w:rsidRPr="00B971B8" w:rsidRDefault="00F60C89" w:rsidP="00FC78DE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B971B8">
              <w:rPr>
                <w:rFonts w:eastAsia="Times New Roman" w:cs="Times New Roman"/>
                <w:sz w:val="18"/>
                <w:szCs w:val="18"/>
                <w:lang w:eastAsia="en-GB"/>
              </w:rPr>
              <w:t>Ne uspijeva jasno predstaviti i obrazložiti rad ni uz usmjeravanje.</w:t>
            </w:r>
          </w:p>
        </w:tc>
      </w:tr>
    </w:tbl>
    <w:p w14:paraId="51F887F8" w14:textId="77777777" w:rsidR="00F60C89" w:rsidRDefault="00F60C89" w:rsidP="00F60C89">
      <w:pPr>
        <w:tabs>
          <w:tab w:val="left" w:pos="3900"/>
        </w:tabs>
      </w:pPr>
    </w:p>
    <w:p w14:paraId="468523EA" w14:textId="77445C02" w:rsidR="00F60C89" w:rsidRDefault="00F60C89" w:rsidP="00F60C89">
      <w:pPr>
        <w:tabs>
          <w:tab w:val="left" w:pos="3900"/>
        </w:tabs>
      </w:pPr>
      <w:r>
        <w:t xml:space="preserve">Rubrika za vrednovanje Power </w:t>
      </w:r>
      <w:proofErr w:type="spellStart"/>
      <w:r>
        <w:t>point</w:t>
      </w:r>
      <w:proofErr w:type="spellEnd"/>
      <w:r>
        <w:t xml:space="preserve"> prezentacije</w:t>
      </w:r>
      <w:r w:rsidR="004162E0">
        <w:t xml:space="preserve"> - temu po izboru</w:t>
      </w:r>
    </w:p>
    <w:tbl>
      <w:tblPr>
        <w:tblStyle w:val="Tablicareetke2-isticanje4"/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98"/>
        <w:gridCol w:w="2359"/>
        <w:gridCol w:w="2235"/>
        <w:gridCol w:w="2865"/>
      </w:tblGrid>
      <w:tr w:rsidR="00F60C89" w:rsidRPr="00B971B8" w14:paraId="5113E3F6" w14:textId="77777777" w:rsidTr="00F60C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7CBF9448" w14:textId="77777777" w:rsidR="00F60C89" w:rsidRPr="004162E0" w:rsidRDefault="00F60C89" w:rsidP="00FC78DE">
            <w:pPr>
              <w:spacing w:after="0"/>
              <w:rPr>
                <w:rFonts w:asciiTheme="majorHAnsi" w:eastAsia="Times New Roman" w:hAnsiTheme="majorHAnsi" w:cs="Times New Roman"/>
                <w:i/>
                <w:iCs/>
                <w:sz w:val="18"/>
                <w:szCs w:val="18"/>
                <w:lang w:eastAsia="en-GB"/>
              </w:rPr>
            </w:pPr>
            <w:r w:rsidRPr="004162E0">
              <w:rPr>
                <w:rFonts w:asciiTheme="majorHAnsi" w:eastAsia="Times New Roman" w:hAnsiTheme="majorHAnsi" w:cs="Times New Roman"/>
                <w:i/>
                <w:iCs/>
                <w:sz w:val="18"/>
                <w:szCs w:val="18"/>
                <w:lang w:eastAsia="en-GB"/>
              </w:rPr>
              <w:t>Kriterij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5CA88AE9" w14:textId="77777777" w:rsidR="00F60C89" w:rsidRPr="00B971B8" w:rsidRDefault="00F60C89" w:rsidP="00FC78DE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sz w:val="18"/>
                <w:szCs w:val="18"/>
                <w:lang w:eastAsia="en-GB"/>
              </w:rPr>
            </w:pPr>
            <w:r w:rsidRPr="00B971B8">
              <w:rPr>
                <w:rFonts w:asciiTheme="majorHAnsi" w:eastAsia="Times New Roman" w:hAnsiTheme="majorHAnsi" w:cs="Times New Roman"/>
                <w:sz w:val="18"/>
                <w:szCs w:val="18"/>
                <w:lang w:eastAsia="en-GB"/>
              </w:rPr>
              <w:t>2 boda – ostvareno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48E5F71E" w14:textId="77777777" w:rsidR="00F60C89" w:rsidRPr="00B971B8" w:rsidRDefault="00F60C89" w:rsidP="00FC78DE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sz w:val="18"/>
                <w:szCs w:val="18"/>
                <w:lang w:eastAsia="en-GB"/>
              </w:rPr>
            </w:pPr>
            <w:r w:rsidRPr="00B971B8">
              <w:rPr>
                <w:rFonts w:asciiTheme="majorHAnsi" w:eastAsia="Times New Roman" w:hAnsiTheme="majorHAnsi" w:cs="Times New Roman"/>
                <w:sz w:val="18"/>
                <w:szCs w:val="18"/>
                <w:lang w:eastAsia="en-GB"/>
              </w:rPr>
              <w:t>1 bod – djelomično ostvareno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39461802" w14:textId="77777777" w:rsidR="00F60C89" w:rsidRPr="00B971B8" w:rsidRDefault="00F60C89" w:rsidP="00FC78DE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sz w:val="18"/>
                <w:szCs w:val="18"/>
                <w:lang w:eastAsia="en-GB"/>
              </w:rPr>
            </w:pPr>
            <w:r w:rsidRPr="00B971B8">
              <w:rPr>
                <w:rFonts w:asciiTheme="majorHAnsi" w:eastAsia="Times New Roman" w:hAnsiTheme="majorHAnsi" w:cs="Times New Roman"/>
                <w:sz w:val="18"/>
                <w:szCs w:val="18"/>
                <w:lang w:eastAsia="en-GB"/>
              </w:rPr>
              <w:t>0 bodova – potrebno doraditi</w:t>
            </w:r>
          </w:p>
        </w:tc>
      </w:tr>
      <w:tr w:rsidR="00F60C89" w:rsidRPr="00B971B8" w14:paraId="7BF6C6CD" w14:textId="77777777" w:rsidTr="00FC78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31D290A" w14:textId="77777777" w:rsidR="00F60C89" w:rsidRPr="004162E0" w:rsidRDefault="00F60C89" w:rsidP="00FC78DE">
            <w:pPr>
              <w:spacing w:after="0"/>
              <w:rPr>
                <w:rFonts w:asciiTheme="majorHAnsi" w:eastAsia="Times New Roman" w:hAnsiTheme="majorHAnsi" w:cs="Times New Roman"/>
                <w:i/>
                <w:iCs/>
                <w:sz w:val="18"/>
                <w:szCs w:val="18"/>
                <w:lang w:eastAsia="en-GB"/>
              </w:rPr>
            </w:pPr>
            <w:r w:rsidRPr="004162E0">
              <w:rPr>
                <w:rFonts w:asciiTheme="majorHAnsi" w:eastAsia="Times New Roman" w:hAnsiTheme="majorHAnsi" w:cs="Times New Roman"/>
                <w:i/>
                <w:iCs/>
                <w:sz w:val="18"/>
                <w:szCs w:val="18"/>
                <w:lang w:eastAsia="en-GB"/>
              </w:rPr>
              <w:t>Vizualni prikaz prezentacije</w:t>
            </w:r>
          </w:p>
        </w:tc>
        <w:tc>
          <w:tcPr>
            <w:tcW w:w="0" w:type="auto"/>
            <w:hideMark/>
          </w:tcPr>
          <w:p w14:paraId="10BC21DA" w14:textId="77777777" w:rsidR="00F60C89" w:rsidRPr="00B971B8" w:rsidRDefault="00F60C89" w:rsidP="00FC78DE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sz w:val="18"/>
                <w:szCs w:val="18"/>
                <w:lang w:eastAsia="en-GB"/>
              </w:rPr>
            </w:pPr>
            <w:r w:rsidRPr="00B971B8">
              <w:rPr>
                <w:rFonts w:asciiTheme="majorHAnsi" w:eastAsia="Times New Roman" w:hAnsiTheme="majorHAnsi" w:cs="Times New Roman"/>
                <w:sz w:val="18"/>
                <w:szCs w:val="18"/>
                <w:lang w:eastAsia="en-GB"/>
              </w:rPr>
              <w:t>Pregledna i čitljiva; vizualni sadržaji svrhoviti i povezani s temom.</w:t>
            </w:r>
          </w:p>
        </w:tc>
        <w:tc>
          <w:tcPr>
            <w:tcW w:w="0" w:type="auto"/>
            <w:hideMark/>
          </w:tcPr>
          <w:p w14:paraId="1C6B6B09" w14:textId="77777777" w:rsidR="00F60C89" w:rsidRPr="00B971B8" w:rsidRDefault="00F60C89" w:rsidP="00FC78DE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sz w:val="18"/>
                <w:szCs w:val="18"/>
                <w:lang w:eastAsia="en-GB"/>
              </w:rPr>
            </w:pPr>
            <w:r w:rsidRPr="00B971B8">
              <w:rPr>
                <w:rFonts w:asciiTheme="majorHAnsi" w:eastAsia="Times New Roman" w:hAnsiTheme="majorHAnsi" w:cs="Times New Roman"/>
                <w:sz w:val="18"/>
                <w:szCs w:val="18"/>
                <w:lang w:eastAsia="en-GB"/>
              </w:rPr>
              <w:t>Uglavnom pregledna, uz manje nedostatke u čitljivosti ili odabiru vizualnih sadržaja.</w:t>
            </w:r>
          </w:p>
        </w:tc>
        <w:tc>
          <w:tcPr>
            <w:tcW w:w="0" w:type="auto"/>
            <w:hideMark/>
          </w:tcPr>
          <w:p w14:paraId="5FF603A5" w14:textId="77777777" w:rsidR="00F60C89" w:rsidRPr="00B971B8" w:rsidRDefault="00F60C89" w:rsidP="00FC78DE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sz w:val="18"/>
                <w:szCs w:val="18"/>
                <w:lang w:eastAsia="en-GB"/>
              </w:rPr>
            </w:pPr>
            <w:r w:rsidRPr="00B971B8">
              <w:rPr>
                <w:rFonts w:asciiTheme="majorHAnsi" w:eastAsia="Times New Roman" w:hAnsiTheme="majorHAnsi" w:cs="Times New Roman"/>
                <w:sz w:val="18"/>
                <w:szCs w:val="18"/>
                <w:lang w:eastAsia="en-GB"/>
              </w:rPr>
              <w:t>Nepregledna i teško čitljiva; vizualni sadržaji neprimjereni ili nepovezani s temom.</w:t>
            </w:r>
          </w:p>
        </w:tc>
      </w:tr>
      <w:tr w:rsidR="00F60C89" w:rsidRPr="00B971B8" w14:paraId="6778AF3E" w14:textId="77777777" w:rsidTr="00FC78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5359BF6" w14:textId="77777777" w:rsidR="00F60C89" w:rsidRPr="004162E0" w:rsidRDefault="00F60C89" w:rsidP="00FC78DE">
            <w:pPr>
              <w:spacing w:after="0"/>
              <w:rPr>
                <w:rFonts w:asciiTheme="majorHAnsi" w:eastAsia="Times New Roman" w:hAnsiTheme="majorHAnsi" w:cs="Times New Roman"/>
                <w:i/>
                <w:iCs/>
                <w:sz w:val="18"/>
                <w:szCs w:val="18"/>
                <w:lang w:eastAsia="en-GB"/>
              </w:rPr>
            </w:pPr>
            <w:r w:rsidRPr="004162E0">
              <w:rPr>
                <w:rFonts w:asciiTheme="majorHAnsi" w:eastAsia="Times New Roman" w:hAnsiTheme="majorHAnsi" w:cs="Times New Roman"/>
                <w:i/>
                <w:iCs/>
                <w:sz w:val="18"/>
                <w:szCs w:val="18"/>
                <w:lang w:eastAsia="en-GB"/>
              </w:rPr>
              <w:t>Stručnost sadržaja</w:t>
            </w:r>
          </w:p>
        </w:tc>
        <w:tc>
          <w:tcPr>
            <w:tcW w:w="0" w:type="auto"/>
            <w:hideMark/>
          </w:tcPr>
          <w:p w14:paraId="34ACFF04" w14:textId="77777777" w:rsidR="00F60C89" w:rsidRPr="00B971B8" w:rsidRDefault="00F60C89" w:rsidP="00FC78DE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sz w:val="18"/>
                <w:szCs w:val="18"/>
                <w:lang w:eastAsia="en-GB"/>
              </w:rPr>
            </w:pPr>
            <w:r w:rsidRPr="00B971B8">
              <w:rPr>
                <w:rFonts w:asciiTheme="majorHAnsi" w:eastAsia="Times New Roman" w:hAnsiTheme="majorHAnsi" w:cs="Times New Roman"/>
                <w:sz w:val="18"/>
                <w:szCs w:val="18"/>
                <w:lang w:eastAsia="en-GB"/>
              </w:rPr>
              <w:t xml:space="preserve">Sadržaj </w:t>
            </w: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en-GB"/>
              </w:rPr>
              <w:t>u potpunosti odgovara temi;</w:t>
            </w:r>
            <w:r w:rsidRPr="00B971B8">
              <w:rPr>
                <w:rFonts w:asciiTheme="majorHAnsi" w:eastAsia="Times New Roman" w:hAnsiTheme="majorHAnsi" w:cs="Times New Roman"/>
                <w:sz w:val="18"/>
                <w:szCs w:val="18"/>
                <w:lang w:eastAsia="en-GB"/>
              </w:rPr>
              <w:t xml:space="preserve"> biološki pojmovi pravilno korišteni i povezani.</w:t>
            </w:r>
          </w:p>
        </w:tc>
        <w:tc>
          <w:tcPr>
            <w:tcW w:w="0" w:type="auto"/>
            <w:hideMark/>
          </w:tcPr>
          <w:p w14:paraId="6BBFFD57" w14:textId="77777777" w:rsidR="00F60C89" w:rsidRPr="00B971B8" w:rsidRDefault="00F60C89" w:rsidP="00FC78DE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sz w:val="18"/>
                <w:szCs w:val="18"/>
                <w:lang w:eastAsia="en-GB"/>
              </w:rPr>
            </w:pPr>
            <w:r w:rsidRPr="00B971B8">
              <w:rPr>
                <w:rFonts w:asciiTheme="majorHAnsi" w:eastAsia="Times New Roman" w:hAnsiTheme="majorHAnsi" w:cs="Times New Roman"/>
                <w:sz w:val="18"/>
                <w:szCs w:val="18"/>
                <w:lang w:eastAsia="en-GB"/>
              </w:rPr>
              <w:t>Sadržaj uglavnom odgovara temi, uz manje nepreciznosti ili nedovoljno povezivanje pojmova.</w:t>
            </w:r>
          </w:p>
        </w:tc>
        <w:tc>
          <w:tcPr>
            <w:tcW w:w="0" w:type="auto"/>
            <w:hideMark/>
          </w:tcPr>
          <w:p w14:paraId="3F66D7FC" w14:textId="77777777" w:rsidR="00F60C89" w:rsidRPr="00B971B8" w:rsidRDefault="00F60C89" w:rsidP="00FC78DE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sz w:val="18"/>
                <w:szCs w:val="18"/>
                <w:lang w:eastAsia="en-GB"/>
              </w:rPr>
            </w:pPr>
            <w:r w:rsidRPr="00B971B8">
              <w:rPr>
                <w:rFonts w:asciiTheme="majorHAnsi" w:eastAsia="Times New Roman" w:hAnsiTheme="majorHAnsi" w:cs="Times New Roman"/>
                <w:sz w:val="18"/>
                <w:szCs w:val="18"/>
                <w:lang w:eastAsia="en-GB"/>
              </w:rPr>
              <w:t>Sadržaj je nepotpun, netočan ili sadrži značajne stručne pogreške.</w:t>
            </w:r>
          </w:p>
        </w:tc>
      </w:tr>
      <w:tr w:rsidR="00F60C89" w:rsidRPr="00B971B8" w14:paraId="45157A12" w14:textId="77777777" w:rsidTr="00FC78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BE7CF6B" w14:textId="77777777" w:rsidR="00F60C89" w:rsidRPr="004162E0" w:rsidRDefault="00F60C89" w:rsidP="00FC78DE">
            <w:pPr>
              <w:spacing w:after="0"/>
              <w:rPr>
                <w:rFonts w:asciiTheme="majorHAnsi" w:eastAsia="Times New Roman" w:hAnsiTheme="majorHAnsi" w:cs="Times New Roman"/>
                <w:i/>
                <w:iCs/>
                <w:sz w:val="18"/>
                <w:szCs w:val="18"/>
                <w:lang w:eastAsia="en-GB"/>
              </w:rPr>
            </w:pPr>
            <w:r w:rsidRPr="004162E0">
              <w:rPr>
                <w:rFonts w:asciiTheme="majorHAnsi" w:eastAsia="Times New Roman" w:hAnsiTheme="majorHAnsi" w:cs="Times New Roman"/>
                <w:i/>
                <w:iCs/>
                <w:sz w:val="18"/>
                <w:szCs w:val="18"/>
                <w:lang w:eastAsia="en-GB"/>
              </w:rPr>
              <w:t>Strukturiranost sadržaja</w:t>
            </w:r>
          </w:p>
        </w:tc>
        <w:tc>
          <w:tcPr>
            <w:tcW w:w="0" w:type="auto"/>
            <w:hideMark/>
          </w:tcPr>
          <w:p w14:paraId="270CF2F2" w14:textId="77777777" w:rsidR="00F60C89" w:rsidRPr="00B971B8" w:rsidRDefault="00F60C89" w:rsidP="00FC78DE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sz w:val="18"/>
                <w:szCs w:val="18"/>
                <w:lang w:eastAsia="en-GB"/>
              </w:rPr>
            </w:pPr>
            <w:r w:rsidRPr="00B971B8">
              <w:rPr>
                <w:rFonts w:asciiTheme="majorHAnsi" w:eastAsia="Times New Roman" w:hAnsiTheme="majorHAnsi" w:cs="Times New Roman"/>
                <w:sz w:val="18"/>
                <w:szCs w:val="18"/>
                <w:lang w:eastAsia="en-GB"/>
              </w:rPr>
              <w:t>Sadržaj je logično strukturiran, sažet i pregledno prikazan.</w:t>
            </w:r>
          </w:p>
        </w:tc>
        <w:tc>
          <w:tcPr>
            <w:tcW w:w="0" w:type="auto"/>
            <w:hideMark/>
          </w:tcPr>
          <w:p w14:paraId="36D0F4CC" w14:textId="77777777" w:rsidR="00F60C89" w:rsidRPr="00B971B8" w:rsidRDefault="00F60C89" w:rsidP="00FC78DE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sz w:val="18"/>
                <w:szCs w:val="18"/>
                <w:lang w:eastAsia="en-GB"/>
              </w:rPr>
            </w:pPr>
            <w:r w:rsidRPr="00B971B8">
              <w:rPr>
                <w:rFonts w:asciiTheme="majorHAnsi" w:eastAsia="Times New Roman" w:hAnsiTheme="majorHAnsi" w:cs="Times New Roman"/>
                <w:sz w:val="18"/>
                <w:szCs w:val="18"/>
                <w:lang w:eastAsia="en-GB"/>
              </w:rPr>
              <w:t>Uglavnom je strukturiran, uz manje nedostatke ili previše teksta.</w:t>
            </w:r>
          </w:p>
        </w:tc>
        <w:tc>
          <w:tcPr>
            <w:tcW w:w="0" w:type="auto"/>
            <w:hideMark/>
          </w:tcPr>
          <w:p w14:paraId="094C0982" w14:textId="77777777" w:rsidR="00F60C89" w:rsidRPr="00B971B8" w:rsidRDefault="00F60C89" w:rsidP="00FC78DE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sz w:val="18"/>
                <w:szCs w:val="18"/>
                <w:lang w:eastAsia="en-GB"/>
              </w:rPr>
            </w:pPr>
            <w:r w:rsidRPr="00B971B8">
              <w:rPr>
                <w:rFonts w:asciiTheme="majorHAnsi" w:eastAsia="Times New Roman" w:hAnsiTheme="majorHAnsi" w:cs="Times New Roman"/>
                <w:sz w:val="18"/>
                <w:szCs w:val="18"/>
                <w:lang w:eastAsia="en-GB"/>
              </w:rPr>
              <w:t>Nema jasnog slijeda; sadržaj je nepovezan ili većinom izravno preuzet iz izvora.</w:t>
            </w:r>
          </w:p>
        </w:tc>
      </w:tr>
      <w:tr w:rsidR="00F60C89" w:rsidRPr="00B971B8" w14:paraId="757C79B1" w14:textId="77777777" w:rsidTr="00FC78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3F8E711" w14:textId="77777777" w:rsidR="00F60C89" w:rsidRPr="004162E0" w:rsidRDefault="00F60C89" w:rsidP="00FC78DE">
            <w:pPr>
              <w:spacing w:after="0"/>
              <w:rPr>
                <w:rFonts w:asciiTheme="majorHAnsi" w:eastAsia="Times New Roman" w:hAnsiTheme="majorHAnsi" w:cs="Times New Roman"/>
                <w:i/>
                <w:iCs/>
                <w:sz w:val="18"/>
                <w:szCs w:val="18"/>
                <w:lang w:eastAsia="en-GB"/>
              </w:rPr>
            </w:pPr>
            <w:r w:rsidRPr="004162E0">
              <w:rPr>
                <w:rFonts w:asciiTheme="majorHAnsi" w:eastAsia="Times New Roman" w:hAnsiTheme="majorHAnsi" w:cs="Times New Roman"/>
                <w:i/>
                <w:iCs/>
                <w:sz w:val="18"/>
                <w:szCs w:val="18"/>
                <w:lang w:eastAsia="en-GB"/>
              </w:rPr>
              <w:t>Korištenje izvora</w:t>
            </w:r>
          </w:p>
        </w:tc>
        <w:tc>
          <w:tcPr>
            <w:tcW w:w="0" w:type="auto"/>
            <w:hideMark/>
          </w:tcPr>
          <w:p w14:paraId="5EC571E8" w14:textId="77777777" w:rsidR="00F60C89" w:rsidRPr="00B971B8" w:rsidRDefault="00F60C89" w:rsidP="00FC78DE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sz w:val="18"/>
                <w:szCs w:val="18"/>
                <w:lang w:eastAsia="en-GB"/>
              </w:rPr>
            </w:pPr>
            <w:r w:rsidRPr="00B971B8">
              <w:rPr>
                <w:rFonts w:asciiTheme="majorHAnsi" w:eastAsia="Times New Roman" w:hAnsiTheme="majorHAnsi" w:cs="Times New Roman"/>
                <w:sz w:val="18"/>
                <w:szCs w:val="18"/>
                <w:lang w:eastAsia="en-GB"/>
              </w:rPr>
              <w:t>Koristi i pravilno navodi relevantne i vjerodostojne izvore.</w:t>
            </w:r>
          </w:p>
        </w:tc>
        <w:tc>
          <w:tcPr>
            <w:tcW w:w="0" w:type="auto"/>
            <w:hideMark/>
          </w:tcPr>
          <w:p w14:paraId="57AFBF5A" w14:textId="77777777" w:rsidR="00F60C89" w:rsidRPr="00B971B8" w:rsidRDefault="00F60C89" w:rsidP="00FC78DE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sz w:val="18"/>
                <w:szCs w:val="18"/>
                <w:lang w:eastAsia="en-GB"/>
              </w:rPr>
            </w:pPr>
            <w:r w:rsidRPr="00B971B8">
              <w:rPr>
                <w:rFonts w:asciiTheme="majorHAnsi" w:eastAsia="Times New Roman" w:hAnsiTheme="majorHAnsi" w:cs="Times New Roman"/>
                <w:sz w:val="18"/>
                <w:szCs w:val="18"/>
                <w:lang w:eastAsia="en-GB"/>
              </w:rPr>
              <w:t>Izvori su uglavnom relevantni, ali nepotpuno navedeni ili obrađeni.</w:t>
            </w:r>
          </w:p>
        </w:tc>
        <w:tc>
          <w:tcPr>
            <w:tcW w:w="0" w:type="auto"/>
            <w:hideMark/>
          </w:tcPr>
          <w:p w14:paraId="0C4CB305" w14:textId="77777777" w:rsidR="00F60C89" w:rsidRPr="00B971B8" w:rsidRDefault="00F60C89" w:rsidP="00FC78DE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sz w:val="18"/>
                <w:szCs w:val="18"/>
                <w:lang w:eastAsia="en-GB"/>
              </w:rPr>
            </w:pPr>
            <w:r w:rsidRPr="00B971B8">
              <w:rPr>
                <w:rFonts w:asciiTheme="majorHAnsi" w:eastAsia="Times New Roman" w:hAnsiTheme="majorHAnsi" w:cs="Times New Roman"/>
                <w:sz w:val="18"/>
                <w:szCs w:val="18"/>
                <w:lang w:eastAsia="en-GB"/>
              </w:rPr>
              <w:t>Izvori nisu navedeni ili su nepouzdani/neprovjereni.</w:t>
            </w:r>
          </w:p>
        </w:tc>
      </w:tr>
      <w:tr w:rsidR="00F60C89" w:rsidRPr="00B971B8" w14:paraId="78C8C997" w14:textId="77777777" w:rsidTr="00FC78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35561F4" w14:textId="77777777" w:rsidR="00F60C89" w:rsidRPr="004162E0" w:rsidRDefault="00F60C89" w:rsidP="00FC78DE">
            <w:pPr>
              <w:spacing w:after="0"/>
              <w:rPr>
                <w:rFonts w:asciiTheme="majorHAnsi" w:eastAsia="Times New Roman" w:hAnsiTheme="majorHAnsi" w:cs="Times New Roman"/>
                <w:i/>
                <w:iCs/>
                <w:sz w:val="18"/>
                <w:szCs w:val="18"/>
                <w:lang w:eastAsia="en-GB"/>
              </w:rPr>
            </w:pPr>
            <w:r w:rsidRPr="004162E0">
              <w:rPr>
                <w:rFonts w:asciiTheme="majorHAnsi" w:eastAsia="Times New Roman" w:hAnsiTheme="majorHAnsi" w:cs="Times New Roman"/>
                <w:i/>
                <w:iCs/>
                <w:sz w:val="18"/>
                <w:szCs w:val="18"/>
                <w:lang w:eastAsia="en-GB"/>
              </w:rPr>
              <w:t>Usmeno izlaganje i razumijevanje</w:t>
            </w:r>
          </w:p>
        </w:tc>
        <w:tc>
          <w:tcPr>
            <w:tcW w:w="0" w:type="auto"/>
            <w:hideMark/>
          </w:tcPr>
          <w:p w14:paraId="3D9BA1C9" w14:textId="77777777" w:rsidR="00F60C89" w:rsidRPr="00B971B8" w:rsidRDefault="00F60C89" w:rsidP="00FC78DE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sz w:val="18"/>
                <w:szCs w:val="18"/>
                <w:lang w:eastAsia="en-GB"/>
              </w:rPr>
            </w:pPr>
            <w:r w:rsidRPr="00B971B8">
              <w:rPr>
                <w:rFonts w:asciiTheme="majorHAnsi" w:eastAsia="Times New Roman" w:hAnsiTheme="majorHAnsi" w:cs="Times New Roman"/>
                <w:sz w:val="18"/>
                <w:szCs w:val="18"/>
                <w:lang w:eastAsia="en-GB"/>
              </w:rPr>
              <w:t>Samostalno i jasno izlaže, pravilno koristi biološko nazivlje i argumentirano odgovara na pitanja.</w:t>
            </w:r>
          </w:p>
        </w:tc>
        <w:tc>
          <w:tcPr>
            <w:tcW w:w="0" w:type="auto"/>
            <w:hideMark/>
          </w:tcPr>
          <w:p w14:paraId="169A7530" w14:textId="77777777" w:rsidR="00F60C89" w:rsidRPr="00B971B8" w:rsidRDefault="00F60C89" w:rsidP="00FC78DE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sz w:val="18"/>
                <w:szCs w:val="18"/>
                <w:lang w:eastAsia="en-GB"/>
              </w:rPr>
            </w:pPr>
            <w:r w:rsidRPr="00B971B8">
              <w:rPr>
                <w:rFonts w:asciiTheme="majorHAnsi" w:eastAsia="Times New Roman" w:hAnsiTheme="majorHAnsi" w:cs="Times New Roman"/>
                <w:sz w:val="18"/>
                <w:szCs w:val="18"/>
                <w:lang w:eastAsia="en-GB"/>
              </w:rPr>
              <w:t>Uglavnom samostalno izlaže i razumije sadržaj, uz povremenu pomoć.</w:t>
            </w:r>
          </w:p>
        </w:tc>
        <w:tc>
          <w:tcPr>
            <w:tcW w:w="0" w:type="auto"/>
            <w:hideMark/>
          </w:tcPr>
          <w:p w14:paraId="3E8E6BC2" w14:textId="77777777" w:rsidR="00F60C89" w:rsidRPr="00B971B8" w:rsidRDefault="00F60C89" w:rsidP="00FC78DE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sz w:val="18"/>
                <w:szCs w:val="18"/>
                <w:lang w:eastAsia="en-GB"/>
              </w:rPr>
            </w:pPr>
            <w:r w:rsidRPr="00B971B8">
              <w:rPr>
                <w:rFonts w:asciiTheme="majorHAnsi" w:eastAsia="Times New Roman" w:hAnsiTheme="majorHAnsi" w:cs="Times New Roman"/>
                <w:sz w:val="18"/>
                <w:szCs w:val="18"/>
                <w:lang w:eastAsia="en-GB"/>
              </w:rPr>
              <w:t>Pretežno čita sa slajdova i ne uspijeva objasniti ključne sadržaje ni uz usmjeravanje.</w:t>
            </w:r>
          </w:p>
        </w:tc>
      </w:tr>
    </w:tbl>
    <w:p w14:paraId="49EA9712" w14:textId="77777777" w:rsidR="00F60C89" w:rsidRDefault="00F60C89" w:rsidP="00F60C89">
      <w:pPr>
        <w:tabs>
          <w:tab w:val="left" w:pos="3900"/>
        </w:tabs>
      </w:pPr>
    </w:p>
    <w:p w14:paraId="47B27910" w14:textId="77777777" w:rsidR="00F60C89" w:rsidRDefault="00F60C89" w:rsidP="00F60C89">
      <w:pPr>
        <w:tabs>
          <w:tab w:val="left" w:pos="3900"/>
        </w:tabs>
      </w:pPr>
      <w:r>
        <w:t xml:space="preserve">Rubrika za provjeru </w:t>
      </w:r>
      <w:proofErr w:type="spellStart"/>
      <w:r>
        <w:t>mikroskopiranja</w:t>
      </w:r>
      <w:proofErr w:type="spellEnd"/>
    </w:p>
    <w:tbl>
      <w:tblPr>
        <w:tblStyle w:val="Tablicareetke3-isticanje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82"/>
        <w:gridCol w:w="2674"/>
        <w:gridCol w:w="1893"/>
        <w:gridCol w:w="2613"/>
      </w:tblGrid>
      <w:tr w:rsidR="00F60C89" w:rsidRPr="00B971B8" w14:paraId="64A493B9" w14:textId="77777777" w:rsidTr="00FC78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24DB2764" w14:textId="77777777" w:rsidR="00F60C89" w:rsidRPr="00B971B8" w:rsidRDefault="00F60C89" w:rsidP="00FC78DE">
            <w:pPr>
              <w:tabs>
                <w:tab w:val="left" w:pos="3900"/>
              </w:tabs>
              <w:jc w:val="left"/>
              <w:rPr>
                <w:sz w:val="18"/>
                <w:szCs w:val="18"/>
              </w:rPr>
            </w:pPr>
            <w:r w:rsidRPr="00B971B8">
              <w:rPr>
                <w:sz w:val="18"/>
                <w:szCs w:val="18"/>
              </w:rPr>
              <w:lastRenderedPageBreak/>
              <w:t>Kriterij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hideMark/>
          </w:tcPr>
          <w:p w14:paraId="0682F33C" w14:textId="77777777" w:rsidR="00F60C89" w:rsidRPr="00B971B8" w:rsidRDefault="00F60C89" w:rsidP="00FC78DE">
            <w:pPr>
              <w:tabs>
                <w:tab w:val="left" w:pos="3900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971B8">
              <w:rPr>
                <w:sz w:val="18"/>
                <w:szCs w:val="18"/>
              </w:rPr>
              <w:t>2 boda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hideMark/>
          </w:tcPr>
          <w:p w14:paraId="68B9F858" w14:textId="77777777" w:rsidR="00F60C89" w:rsidRPr="00B971B8" w:rsidRDefault="00F60C89" w:rsidP="00FC78DE">
            <w:pPr>
              <w:tabs>
                <w:tab w:val="left" w:pos="3900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971B8">
              <w:rPr>
                <w:sz w:val="18"/>
                <w:szCs w:val="18"/>
              </w:rPr>
              <w:t>1 bod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hideMark/>
          </w:tcPr>
          <w:p w14:paraId="417946F9" w14:textId="77777777" w:rsidR="00F60C89" w:rsidRPr="00B971B8" w:rsidRDefault="00F60C89" w:rsidP="00FC78DE">
            <w:pPr>
              <w:tabs>
                <w:tab w:val="left" w:pos="3900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971B8">
              <w:rPr>
                <w:sz w:val="18"/>
                <w:szCs w:val="18"/>
              </w:rPr>
              <w:t>0 bodova</w:t>
            </w:r>
          </w:p>
        </w:tc>
      </w:tr>
      <w:tr w:rsidR="00F60C89" w:rsidRPr="00B971B8" w14:paraId="78DED211" w14:textId="77777777" w:rsidTr="00FC78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18C4152C" w14:textId="77777777" w:rsidR="00F60C89" w:rsidRPr="00B971B8" w:rsidRDefault="00F60C89" w:rsidP="00FC78DE">
            <w:pPr>
              <w:tabs>
                <w:tab w:val="left" w:pos="3900"/>
              </w:tabs>
              <w:jc w:val="left"/>
              <w:rPr>
                <w:sz w:val="18"/>
                <w:szCs w:val="18"/>
              </w:rPr>
            </w:pPr>
            <w:r w:rsidRPr="00B971B8">
              <w:rPr>
                <w:b/>
                <w:bCs/>
                <w:sz w:val="18"/>
                <w:szCs w:val="18"/>
              </w:rPr>
              <w:t>Priprema preparata i rukovanje mikroskopom</w:t>
            </w:r>
          </w:p>
        </w:tc>
        <w:tc>
          <w:tcPr>
            <w:tcW w:w="0" w:type="auto"/>
            <w:hideMark/>
          </w:tcPr>
          <w:p w14:paraId="356D0137" w14:textId="77777777" w:rsidR="00F60C89" w:rsidRPr="00B971B8" w:rsidRDefault="00F60C89" w:rsidP="00FC78DE">
            <w:pPr>
              <w:tabs>
                <w:tab w:val="left" w:pos="390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971B8">
              <w:rPr>
                <w:sz w:val="18"/>
                <w:szCs w:val="18"/>
              </w:rPr>
              <w:t>Samostalno i pravilno izrađuje/postavlja preparat te pravilno rukuje mikroskopom.</w:t>
            </w:r>
          </w:p>
        </w:tc>
        <w:tc>
          <w:tcPr>
            <w:tcW w:w="0" w:type="auto"/>
            <w:hideMark/>
          </w:tcPr>
          <w:p w14:paraId="31D478B8" w14:textId="77777777" w:rsidR="00F60C89" w:rsidRPr="00B971B8" w:rsidRDefault="00F60C89" w:rsidP="00FC78DE">
            <w:pPr>
              <w:tabs>
                <w:tab w:val="left" w:pos="390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971B8">
              <w:rPr>
                <w:sz w:val="18"/>
                <w:szCs w:val="18"/>
              </w:rPr>
              <w:t>Postupak izvodi uz manje pogreške ili povremenu pomoć.</w:t>
            </w:r>
          </w:p>
        </w:tc>
        <w:tc>
          <w:tcPr>
            <w:tcW w:w="0" w:type="auto"/>
            <w:hideMark/>
          </w:tcPr>
          <w:p w14:paraId="3F27E73D" w14:textId="77777777" w:rsidR="00F60C89" w:rsidRPr="00B971B8" w:rsidRDefault="00F60C89" w:rsidP="00FC78DE">
            <w:pPr>
              <w:tabs>
                <w:tab w:val="left" w:pos="390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971B8">
              <w:rPr>
                <w:sz w:val="18"/>
                <w:szCs w:val="18"/>
              </w:rPr>
              <w:t>Ne uspijeva pravilno izraditi/postaviti preparat i rukovati mikroskopom ni uz pomoć.</w:t>
            </w:r>
          </w:p>
        </w:tc>
      </w:tr>
      <w:tr w:rsidR="00F60C89" w:rsidRPr="00B971B8" w14:paraId="4A99B0B5" w14:textId="77777777" w:rsidTr="00FC78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172DDE40" w14:textId="77777777" w:rsidR="00F60C89" w:rsidRPr="00B971B8" w:rsidRDefault="00F60C89" w:rsidP="00FC78DE">
            <w:pPr>
              <w:tabs>
                <w:tab w:val="left" w:pos="3900"/>
              </w:tabs>
              <w:jc w:val="left"/>
              <w:rPr>
                <w:sz w:val="18"/>
                <w:szCs w:val="18"/>
              </w:rPr>
            </w:pPr>
            <w:r w:rsidRPr="00B971B8">
              <w:rPr>
                <w:b/>
                <w:bCs/>
                <w:sz w:val="18"/>
                <w:szCs w:val="18"/>
              </w:rPr>
              <w:t>Pronalaženje i izoštravanje slike</w:t>
            </w:r>
          </w:p>
        </w:tc>
        <w:tc>
          <w:tcPr>
            <w:tcW w:w="0" w:type="auto"/>
            <w:hideMark/>
          </w:tcPr>
          <w:p w14:paraId="55B3EB54" w14:textId="77777777" w:rsidR="00F60C89" w:rsidRPr="00B971B8" w:rsidRDefault="00F60C89" w:rsidP="00FC78DE">
            <w:pPr>
              <w:tabs>
                <w:tab w:val="left" w:pos="390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971B8">
              <w:rPr>
                <w:sz w:val="18"/>
                <w:szCs w:val="18"/>
              </w:rPr>
              <w:t>Samostalno pronalazi objekt, izoštrava sliku i pravilno mijenja povećanje.</w:t>
            </w:r>
          </w:p>
        </w:tc>
        <w:tc>
          <w:tcPr>
            <w:tcW w:w="0" w:type="auto"/>
            <w:hideMark/>
          </w:tcPr>
          <w:p w14:paraId="7257EA8D" w14:textId="77777777" w:rsidR="00F60C89" w:rsidRPr="00B971B8" w:rsidRDefault="00F60C89" w:rsidP="00FC78DE">
            <w:pPr>
              <w:tabs>
                <w:tab w:val="left" w:pos="390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971B8">
              <w:rPr>
                <w:sz w:val="18"/>
                <w:szCs w:val="18"/>
              </w:rPr>
              <w:t>Postupak izvodi uz manje poteškoće ili povremenu pomoć.</w:t>
            </w:r>
          </w:p>
        </w:tc>
        <w:tc>
          <w:tcPr>
            <w:tcW w:w="0" w:type="auto"/>
            <w:hideMark/>
          </w:tcPr>
          <w:p w14:paraId="31CE18C9" w14:textId="77777777" w:rsidR="00F60C89" w:rsidRPr="00B971B8" w:rsidRDefault="00F60C89" w:rsidP="00FC78DE">
            <w:pPr>
              <w:tabs>
                <w:tab w:val="left" w:pos="390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971B8">
              <w:rPr>
                <w:sz w:val="18"/>
                <w:szCs w:val="18"/>
              </w:rPr>
              <w:t>Ne uspijeva pronaći i izoštriti objekt ni uz pomoć.</w:t>
            </w:r>
          </w:p>
        </w:tc>
      </w:tr>
      <w:tr w:rsidR="00F60C89" w:rsidRPr="00B971B8" w14:paraId="4C41BAF0" w14:textId="77777777" w:rsidTr="00FC78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051CF9DB" w14:textId="77777777" w:rsidR="00F60C89" w:rsidRPr="00B971B8" w:rsidRDefault="00F60C89" w:rsidP="00FC78DE">
            <w:pPr>
              <w:tabs>
                <w:tab w:val="left" w:pos="3900"/>
              </w:tabs>
              <w:jc w:val="left"/>
              <w:rPr>
                <w:sz w:val="18"/>
                <w:szCs w:val="18"/>
              </w:rPr>
            </w:pPr>
            <w:r w:rsidRPr="00B971B8">
              <w:rPr>
                <w:b/>
                <w:bCs/>
                <w:sz w:val="18"/>
                <w:szCs w:val="18"/>
              </w:rPr>
              <w:t>Prepoznavanje struktura</w:t>
            </w:r>
          </w:p>
        </w:tc>
        <w:tc>
          <w:tcPr>
            <w:tcW w:w="0" w:type="auto"/>
            <w:hideMark/>
          </w:tcPr>
          <w:p w14:paraId="43AA01D4" w14:textId="77777777" w:rsidR="00F60C89" w:rsidRPr="00B971B8" w:rsidRDefault="00F60C89" w:rsidP="00FC78DE">
            <w:pPr>
              <w:tabs>
                <w:tab w:val="left" w:pos="390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971B8">
              <w:rPr>
                <w:sz w:val="18"/>
                <w:szCs w:val="18"/>
              </w:rPr>
              <w:t>Pravilno prepoznaje tražene strukture i povezuje ih s biološkim sadržajem.</w:t>
            </w:r>
          </w:p>
        </w:tc>
        <w:tc>
          <w:tcPr>
            <w:tcW w:w="0" w:type="auto"/>
            <w:hideMark/>
          </w:tcPr>
          <w:p w14:paraId="6C14EF7D" w14:textId="77777777" w:rsidR="00F60C89" w:rsidRPr="00B971B8" w:rsidRDefault="00F60C89" w:rsidP="00FC78DE">
            <w:pPr>
              <w:tabs>
                <w:tab w:val="left" w:pos="390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971B8">
              <w:rPr>
                <w:sz w:val="18"/>
                <w:szCs w:val="18"/>
              </w:rPr>
              <w:t>Prepoznaje većinu struktura uz manju pomoć.</w:t>
            </w:r>
          </w:p>
        </w:tc>
        <w:tc>
          <w:tcPr>
            <w:tcW w:w="0" w:type="auto"/>
            <w:hideMark/>
          </w:tcPr>
          <w:p w14:paraId="7A348791" w14:textId="77777777" w:rsidR="00F60C89" w:rsidRPr="00B971B8" w:rsidRDefault="00F60C89" w:rsidP="00FC78DE">
            <w:pPr>
              <w:tabs>
                <w:tab w:val="left" w:pos="390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971B8">
              <w:rPr>
                <w:sz w:val="18"/>
                <w:szCs w:val="18"/>
              </w:rPr>
              <w:t>Ne prepoznaje osnovne promatrane strukture.</w:t>
            </w:r>
          </w:p>
        </w:tc>
      </w:tr>
      <w:tr w:rsidR="00F60C89" w:rsidRPr="00B971B8" w14:paraId="1FCE1156" w14:textId="77777777" w:rsidTr="00FC78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10AD6D5F" w14:textId="77777777" w:rsidR="00F60C89" w:rsidRPr="00B971B8" w:rsidRDefault="00F60C89" w:rsidP="00FC78DE">
            <w:pPr>
              <w:tabs>
                <w:tab w:val="left" w:pos="3900"/>
              </w:tabs>
              <w:jc w:val="left"/>
              <w:rPr>
                <w:sz w:val="18"/>
                <w:szCs w:val="18"/>
              </w:rPr>
            </w:pPr>
            <w:r w:rsidRPr="00B971B8">
              <w:rPr>
                <w:b/>
                <w:bCs/>
                <w:sz w:val="18"/>
                <w:szCs w:val="18"/>
              </w:rPr>
              <w:t>Urednost i odgovornost u radu</w:t>
            </w:r>
          </w:p>
        </w:tc>
        <w:tc>
          <w:tcPr>
            <w:tcW w:w="0" w:type="auto"/>
            <w:hideMark/>
          </w:tcPr>
          <w:p w14:paraId="6849835E" w14:textId="77777777" w:rsidR="00F60C89" w:rsidRPr="00B971B8" w:rsidRDefault="00F60C89" w:rsidP="00FC78DE">
            <w:pPr>
              <w:tabs>
                <w:tab w:val="left" w:pos="390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971B8">
              <w:rPr>
                <w:sz w:val="18"/>
                <w:szCs w:val="18"/>
              </w:rPr>
              <w:t>Pravilno koristi, čisti i sprema pribor i mikroskop.</w:t>
            </w:r>
          </w:p>
        </w:tc>
        <w:tc>
          <w:tcPr>
            <w:tcW w:w="0" w:type="auto"/>
            <w:hideMark/>
          </w:tcPr>
          <w:p w14:paraId="67418D48" w14:textId="77777777" w:rsidR="00F60C89" w:rsidRPr="00B971B8" w:rsidRDefault="00F60C89" w:rsidP="00FC78DE">
            <w:pPr>
              <w:tabs>
                <w:tab w:val="left" w:pos="390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971B8">
              <w:rPr>
                <w:sz w:val="18"/>
                <w:szCs w:val="18"/>
              </w:rPr>
              <w:t>Potreban je povremeni podsjetnik.</w:t>
            </w:r>
          </w:p>
        </w:tc>
        <w:tc>
          <w:tcPr>
            <w:tcW w:w="0" w:type="auto"/>
            <w:hideMark/>
          </w:tcPr>
          <w:p w14:paraId="58D5DEB8" w14:textId="77777777" w:rsidR="00F60C89" w:rsidRPr="00B971B8" w:rsidRDefault="00F60C89" w:rsidP="00FC78DE">
            <w:pPr>
              <w:tabs>
                <w:tab w:val="left" w:pos="390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971B8">
              <w:rPr>
                <w:sz w:val="18"/>
                <w:szCs w:val="18"/>
              </w:rPr>
              <w:t>Ne pridržava se uputa za pravilno rukovanje i pospremanje.</w:t>
            </w:r>
          </w:p>
        </w:tc>
      </w:tr>
    </w:tbl>
    <w:p w14:paraId="3F7BD793" w14:textId="77777777" w:rsidR="00F60C89" w:rsidRDefault="00F60C89" w:rsidP="00F60C89">
      <w:pPr>
        <w:tabs>
          <w:tab w:val="left" w:pos="3900"/>
        </w:tabs>
      </w:pPr>
    </w:p>
    <w:p w14:paraId="0D09F93F" w14:textId="77777777" w:rsidR="00F60C89" w:rsidRDefault="00F60C89" w:rsidP="00F60C89">
      <w:pPr>
        <w:tabs>
          <w:tab w:val="left" w:pos="3900"/>
        </w:tabs>
        <w:jc w:val="both"/>
      </w:pPr>
      <w:r>
        <w:rPr>
          <w:rStyle w:val="Naglaeno"/>
        </w:rPr>
        <w:t>Napomena:</w:t>
      </w:r>
      <w:r>
        <w:t xml:space="preserve"> Kriteriji se učenicima predstavljaju prije izrade i prezentiranja rada. Bodovi predstavljaju razinu ostvarenosti pojedinog kriterija i služe kao pomoć pri procjeni ostvarenosti odgojno-obrazovnih ishoda u okviru elementa </w:t>
      </w:r>
      <w:r>
        <w:rPr>
          <w:rStyle w:val="Naglaeno"/>
        </w:rPr>
        <w:t>Prirodoznanstvene kompetencije</w:t>
      </w:r>
      <w:r>
        <w:t>.</w:t>
      </w:r>
    </w:p>
    <w:p w14:paraId="2D208DBA" w14:textId="77777777" w:rsidR="00B55D12" w:rsidRDefault="00B55D12"/>
    <w:sectPr w:rsidR="00B55D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C89"/>
    <w:rsid w:val="004162E0"/>
    <w:rsid w:val="006F7507"/>
    <w:rsid w:val="00B55D12"/>
    <w:rsid w:val="00F60C89"/>
    <w:rsid w:val="00FF4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7D0E8"/>
  <w15:chartTrackingRefBased/>
  <w15:docId w15:val="{8574BC74-D6A1-4208-94D7-315CD6227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0C89"/>
    <w:pPr>
      <w:spacing w:after="320" w:line="240" w:lineRule="auto"/>
    </w:pPr>
    <w:rPr>
      <w:rFonts w:eastAsiaTheme="minorEastAsia"/>
      <w:kern w:val="0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Naglaeno">
    <w:name w:val="Strong"/>
    <w:basedOn w:val="Zadanifontodlomka"/>
    <w:uiPriority w:val="22"/>
    <w:qFormat/>
    <w:rsid w:val="00F60C89"/>
    <w:rPr>
      <w:b/>
      <w:bCs/>
    </w:rPr>
  </w:style>
  <w:style w:type="table" w:styleId="Tablicareetke3-isticanje4">
    <w:name w:val="Grid Table 3 Accent 4"/>
    <w:basedOn w:val="Obinatablica"/>
    <w:uiPriority w:val="48"/>
    <w:rsid w:val="00F60C89"/>
    <w:pPr>
      <w:spacing w:after="0" w:line="240" w:lineRule="auto"/>
    </w:pPr>
    <w:rPr>
      <w:rFonts w:eastAsiaTheme="minorEastAsia"/>
      <w:kern w:val="0"/>
      <w14:ligatures w14:val="none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Tablicareetke2-isticanje4">
    <w:name w:val="Grid Table 2 Accent 4"/>
    <w:basedOn w:val="Obinatablica"/>
    <w:uiPriority w:val="47"/>
    <w:rsid w:val="00F60C89"/>
    <w:pPr>
      <w:spacing w:after="0" w:line="240" w:lineRule="auto"/>
    </w:pPr>
    <w:rPr>
      <w:rFonts w:eastAsiaTheme="minorEastAsia"/>
      <w:kern w:val="0"/>
      <w14:ligatures w14:val="none"/>
    </w:rPr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604</Words>
  <Characters>3445</Characters>
  <Application>Microsoft Office Word</Application>
  <DocSecurity>0</DocSecurity>
  <Lines>28</Lines>
  <Paragraphs>8</Paragraphs>
  <ScaleCrop>false</ScaleCrop>
  <Company/>
  <LinksUpToDate>false</LinksUpToDate>
  <CharactersWithSpaces>4041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Gabrijela Marin</dc:creator>
  <cp:keywords/>
  <dc:description/>
  <cp:lastModifiedBy>Gabrijela Marin</cp:lastModifiedBy>
  <cp:revision>2</cp:revision>
  <dcterms:created xsi:type="dcterms:W3CDTF">2026-10-04T18:01:00Z</dcterms:created>
  <dcterms:modified xsi:type="dcterms:W3CDTF">2026-10-06T15:47:00Z</dcterms:modified>
</cp:coreProperties>
</file>