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D6F65" w14:textId="77777777" w:rsidR="00497283" w:rsidRPr="00C82B9B" w:rsidRDefault="00497283" w:rsidP="00F119F2">
      <w:pPr>
        <w:jc w:val="both"/>
      </w:pPr>
    </w:p>
    <w:p w14:paraId="5E775B25" w14:textId="77777777" w:rsidR="00D930DB" w:rsidRPr="00C82B9B" w:rsidRDefault="00595A93" w:rsidP="00F119F2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4AD0588" wp14:editId="5CBA287E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19050" t="0" r="9525" b="0"/>
            <wp:wrapNone/>
            <wp:docPr id="2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F07209" w14:textId="77777777" w:rsidR="00D930DB" w:rsidRPr="00C82B9B" w:rsidRDefault="00D930DB" w:rsidP="00F119F2">
      <w:pPr>
        <w:jc w:val="both"/>
      </w:pPr>
    </w:p>
    <w:p w14:paraId="5A5383B5" w14:textId="77777777" w:rsidR="00D930DB" w:rsidRPr="00C82B9B" w:rsidRDefault="00D930DB" w:rsidP="00F119F2">
      <w:pPr>
        <w:jc w:val="both"/>
      </w:pPr>
    </w:p>
    <w:p w14:paraId="50F098AF" w14:textId="77777777" w:rsidR="00D930DB" w:rsidRPr="00C82B9B" w:rsidRDefault="00D930DB" w:rsidP="00F119F2">
      <w:pPr>
        <w:jc w:val="both"/>
      </w:pPr>
    </w:p>
    <w:p w14:paraId="391E5AED" w14:textId="77777777" w:rsidR="00D930DB" w:rsidRPr="00C82B9B" w:rsidRDefault="00D930DB" w:rsidP="00F119F2">
      <w:pPr>
        <w:jc w:val="both"/>
      </w:pPr>
    </w:p>
    <w:p w14:paraId="5C92F868" w14:textId="77777777" w:rsidR="00F54965" w:rsidRPr="006A7305" w:rsidRDefault="00F54965" w:rsidP="00F119F2">
      <w:pPr>
        <w:jc w:val="both"/>
        <w:rPr>
          <w:b/>
        </w:rPr>
      </w:pPr>
      <w:r w:rsidRPr="006A7305">
        <w:rPr>
          <w:b/>
        </w:rPr>
        <w:t>REPUBLIKA HRVATSKA</w:t>
      </w:r>
    </w:p>
    <w:p w14:paraId="0D50A479" w14:textId="77777777" w:rsidR="00FA07A3" w:rsidRPr="006A7305" w:rsidRDefault="00FA07A3" w:rsidP="00F119F2">
      <w:pPr>
        <w:jc w:val="both"/>
        <w:rPr>
          <w:b/>
        </w:rPr>
      </w:pPr>
    </w:p>
    <w:p w14:paraId="69C25EA4" w14:textId="22116F5A" w:rsidR="00A77555" w:rsidRPr="006A7305" w:rsidRDefault="00A529E0" w:rsidP="00F119F2">
      <w:pPr>
        <w:jc w:val="both"/>
        <w:rPr>
          <w:b/>
        </w:rPr>
      </w:pPr>
      <w:r>
        <w:rPr>
          <w:b/>
        </w:rPr>
        <w:t>MEDICINSKA ŠKOLA ANTE KUZMANIĆA _ZADAR</w:t>
      </w:r>
    </w:p>
    <w:p w14:paraId="60B5AB9E" w14:textId="1F2BFDE6" w:rsidR="00FA07A3" w:rsidRDefault="00FA07A3" w:rsidP="00F119F2">
      <w:pPr>
        <w:jc w:val="both"/>
      </w:pPr>
      <w:r>
        <w:t>Zadar, Dr. Franje Tuđmana 24</w:t>
      </w:r>
      <w:r w:rsidR="00152074">
        <w:t>/G</w:t>
      </w:r>
      <w:r>
        <w:t xml:space="preserve"> </w:t>
      </w:r>
    </w:p>
    <w:p w14:paraId="3485B7C6" w14:textId="77777777" w:rsidR="00D86E7B" w:rsidRPr="00C82B9B" w:rsidRDefault="00D86E7B" w:rsidP="00F119F2">
      <w:pPr>
        <w:jc w:val="both"/>
      </w:pPr>
    </w:p>
    <w:p w14:paraId="78A7A18F" w14:textId="77777777" w:rsidR="00553E20" w:rsidRDefault="00553E20" w:rsidP="00553E2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KLASA:  112-04/25-01/15</w:t>
      </w:r>
    </w:p>
    <w:p w14:paraId="51EDD127" w14:textId="77777777" w:rsidR="00553E20" w:rsidRDefault="00553E20" w:rsidP="00553E2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URBROJ: 2198-1-64-01-25-1</w:t>
      </w:r>
    </w:p>
    <w:p w14:paraId="2B7D95B8" w14:textId="77777777" w:rsidR="00553E20" w:rsidRDefault="00553E20" w:rsidP="00553E2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 Zadru, 1. 12. 2025. godine</w:t>
      </w:r>
    </w:p>
    <w:p w14:paraId="74786DD7" w14:textId="77777777" w:rsidR="00453966" w:rsidRDefault="00453966" w:rsidP="00453966">
      <w:pPr>
        <w:rPr>
          <w:kern w:val="28"/>
        </w:rPr>
      </w:pPr>
      <w:bookmarkStart w:id="0" w:name="_GoBack"/>
      <w:bookmarkEnd w:id="0"/>
    </w:p>
    <w:p w14:paraId="4B1ACF96" w14:textId="107FD480" w:rsidR="00453966" w:rsidRDefault="00453966" w:rsidP="00453966">
      <w:pPr>
        <w:jc w:val="both"/>
        <w:rPr>
          <w:kern w:val="28"/>
        </w:rPr>
      </w:pPr>
      <w:r>
        <w:rPr>
          <w:kern w:val="28"/>
        </w:rPr>
        <w:t>Na temelju članka 107. Zakona o odgoju i obrazovanju u osnovnoj i srednjoj školi ( NN br. 87/08, 86/09, 92/10, 105/10, 90/11, 5/12, 16/12, 86/12, 126/12, 94/13, 152/14, 07/17, 68/18, 98/19, 64/20</w:t>
      </w:r>
      <w:r w:rsidR="00BD3A3B">
        <w:rPr>
          <w:kern w:val="28"/>
        </w:rPr>
        <w:t>, 151 / 22</w:t>
      </w:r>
      <w:r w:rsidR="00986D40">
        <w:rPr>
          <w:kern w:val="28"/>
        </w:rPr>
        <w:t>, 155/23, 156/23</w:t>
      </w:r>
      <w:r>
        <w:rPr>
          <w:kern w:val="28"/>
        </w:rPr>
        <w:t xml:space="preserve"> ), </w:t>
      </w:r>
      <w:r w:rsidR="004F5095" w:rsidRPr="006243BE">
        <w:rPr>
          <w:bCs/>
        </w:rPr>
        <w:t>Pravilnika o djelokrugu rada tajnika te administrativno–tehničkim i pomoćnim poslovima koji se obavljaju u srednjoškolskoj ustanovi ( Narodne novine br. 2/11</w:t>
      </w:r>
      <w:r w:rsidR="004F5095">
        <w:rPr>
          <w:bCs/>
        </w:rPr>
        <w:t>, 71/ 25</w:t>
      </w:r>
      <w:r w:rsidR="004F5095" w:rsidRPr="006243BE">
        <w:rPr>
          <w:bCs/>
        </w:rPr>
        <w:t xml:space="preserve"> )</w:t>
      </w:r>
      <w:r w:rsidR="004F5095">
        <w:rPr>
          <w:kern w:val="28"/>
        </w:rPr>
        <w:t xml:space="preserve"> </w:t>
      </w:r>
      <w:r>
        <w:rPr>
          <w:kern w:val="28"/>
        </w:rPr>
        <w:t xml:space="preserve">te članka </w:t>
      </w:r>
      <w:r w:rsidR="00625E36">
        <w:rPr>
          <w:kern w:val="28"/>
        </w:rPr>
        <w:t>7.</w:t>
      </w:r>
      <w:r>
        <w:rPr>
          <w:kern w:val="28"/>
        </w:rPr>
        <w:t xml:space="preserve"> Pravilnika o načinu i postupku zapošljavanja u </w:t>
      </w:r>
      <w:r w:rsidR="00A529E0">
        <w:rPr>
          <w:kern w:val="28"/>
        </w:rPr>
        <w:t xml:space="preserve">Medicinskoj školi Ante </w:t>
      </w:r>
      <w:proofErr w:type="spellStart"/>
      <w:r w:rsidR="00A529E0">
        <w:rPr>
          <w:kern w:val="28"/>
        </w:rPr>
        <w:t>Kuzmanića</w:t>
      </w:r>
      <w:proofErr w:type="spellEnd"/>
      <w:r w:rsidR="00A529E0">
        <w:rPr>
          <w:kern w:val="28"/>
        </w:rPr>
        <w:t xml:space="preserve"> -</w:t>
      </w:r>
      <w:r>
        <w:rPr>
          <w:kern w:val="28"/>
        </w:rPr>
        <w:t xml:space="preserve"> Zadar, </w:t>
      </w:r>
      <w:r w:rsidR="00A529E0">
        <w:rPr>
          <w:kern w:val="28"/>
        </w:rPr>
        <w:t xml:space="preserve">Medicinska škola Ante </w:t>
      </w:r>
      <w:proofErr w:type="spellStart"/>
      <w:r w:rsidR="00A529E0">
        <w:rPr>
          <w:kern w:val="28"/>
        </w:rPr>
        <w:t>Kuzmanića</w:t>
      </w:r>
      <w:proofErr w:type="spellEnd"/>
      <w:r w:rsidR="00A529E0">
        <w:rPr>
          <w:kern w:val="28"/>
        </w:rPr>
        <w:t>-</w:t>
      </w:r>
      <w:r>
        <w:rPr>
          <w:kern w:val="28"/>
        </w:rPr>
        <w:t xml:space="preserve"> Zadar, sa sjedištem u Zadru, Dr. Franje Tuđmana 24</w:t>
      </w:r>
      <w:r w:rsidR="00152074">
        <w:rPr>
          <w:kern w:val="28"/>
        </w:rPr>
        <w:t>/</w:t>
      </w:r>
      <w:r w:rsidR="00A529E0">
        <w:rPr>
          <w:kern w:val="28"/>
        </w:rPr>
        <w:t>G</w:t>
      </w:r>
      <w:r>
        <w:rPr>
          <w:kern w:val="28"/>
        </w:rPr>
        <w:t xml:space="preserve">, raspisuje: </w:t>
      </w:r>
    </w:p>
    <w:p w14:paraId="5E9A7858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 xml:space="preserve">                       </w:t>
      </w:r>
    </w:p>
    <w:p w14:paraId="6707B36A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center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NATJEČAJ</w:t>
      </w:r>
    </w:p>
    <w:p w14:paraId="2D7AD57B" w14:textId="5DF7962E" w:rsidR="00453966" w:rsidRDefault="00361592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za popunu radn</w:t>
      </w:r>
      <w:r w:rsidR="00E74A42">
        <w:rPr>
          <w:kern w:val="28"/>
        </w:rPr>
        <w:t>ih</w:t>
      </w:r>
      <w:r w:rsidR="00453966">
        <w:rPr>
          <w:kern w:val="28"/>
        </w:rPr>
        <w:t xml:space="preserve"> mjesta</w:t>
      </w:r>
    </w:p>
    <w:p w14:paraId="5C5C9FB5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center"/>
        <w:rPr>
          <w:kern w:val="28"/>
        </w:rPr>
      </w:pPr>
    </w:p>
    <w:p w14:paraId="6867BC4B" w14:textId="77777777" w:rsidR="00453966" w:rsidRDefault="00453966" w:rsidP="00453966">
      <w:pPr>
        <w:jc w:val="both"/>
        <w:rPr>
          <w:b/>
          <w:noProof/>
        </w:rPr>
      </w:pPr>
    </w:p>
    <w:p w14:paraId="6BDDB27C" w14:textId="77777777" w:rsidR="008820A1" w:rsidRPr="008820A1" w:rsidRDefault="008820A1" w:rsidP="008820A1">
      <w:pPr>
        <w:pStyle w:val="Odlomakpopisa"/>
        <w:rPr>
          <w:b/>
          <w:noProof/>
        </w:rPr>
      </w:pPr>
    </w:p>
    <w:p w14:paraId="063FF0A8" w14:textId="1307E00F" w:rsidR="004F5095" w:rsidRPr="00BC37B6" w:rsidRDefault="004F5095" w:rsidP="004F5095">
      <w:pPr>
        <w:pStyle w:val="Odlomakpopisa"/>
        <w:numPr>
          <w:ilvl w:val="0"/>
          <w:numId w:val="9"/>
        </w:numPr>
        <w:jc w:val="both"/>
        <w:rPr>
          <w:bCs/>
          <w:noProof/>
        </w:rPr>
      </w:pPr>
      <w:r>
        <w:rPr>
          <w:b/>
          <w:noProof/>
        </w:rPr>
        <w:t xml:space="preserve">operativni djelatnik / operativna djelatnica  za sigurnost i civilnu zaštitu </w:t>
      </w:r>
      <w:r w:rsidRPr="00BC37B6">
        <w:rPr>
          <w:bCs/>
          <w:noProof/>
        </w:rPr>
        <w:t xml:space="preserve">( </w:t>
      </w:r>
      <w:r>
        <w:rPr>
          <w:bCs/>
          <w:noProof/>
        </w:rPr>
        <w:t xml:space="preserve">SSS - </w:t>
      </w:r>
      <w:r w:rsidRPr="00BC37B6">
        <w:rPr>
          <w:bCs/>
          <w:noProof/>
        </w:rPr>
        <w:t>srednjoškolsko obrazovanje u trajanju od 4 ili više godina,</w:t>
      </w:r>
      <w:r w:rsidR="00212B78">
        <w:rPr>
          <w:bCs/>
          <w:noProof/>
        </w:rPr>
        <w:t xml:space="preserve"> po mogućnosti iz tehničkih znanosti, </w:t>
      </w:r>
      <w:r w:rsidRPr="00BC37B6">
        <w:rPr>
          <w:bCs/>
          <w:noProof/>
        </w:rPr>
        <w:t>razina 4.2 HKO-a,  i završen program obrazovanja za stjecanje djelomične kvalifikacije operativni djelatnik za sigurnost i civilnu zaštitu u odgojno – obrazovnim ustanovama )</w:t>
      </w:r>
      <w:r>
        <w:rPr>
          <w:bCs/>
          <w:noProof/>
        </w:rPr>
        <w:t xml:space="preserve"> - </w:t>
      </w:r>
      <w:r w:rsidRPr="00BC37B6">
        <w:rPr>
          <w:bCs/>
          <w:noProof/>
        </w:rPr>
        <w:t>2 izvršitelja</w:t>
      </w:r>
      <w:r w:rsidR="00815235">
        <w:rPr>
          <w:bCs/>
          <w:noProof/>
        </w:rPr>
        <w:t>,</w:t>
      </w:r>
      <w:r w:rsidRPr="00BC37B6">
        <w:rPr>
          <w:bCs/>
          <w:noProof/>
        </w:rPr>
        <w:t xml:space="preserve"> na neodređeno puno radno vrijeme ( 40 sati tjedno ), probni rad </w:t>
      </w:r>
      <w:r w:rsidR="0070572E">
        <w:rPr>
          <w:bCs/>
          <w:noProof/>
        </w:rPr>
        <w:t>2</w:t>
      </w:r>
      <w:r w:rsidRPr="00BC37B6">
        <w:rPr>
          <w:bCs/>
          <w:noProof/>
        </w:rPr>
        <w:t xml:space="preserve"> mjesec</w:t>
      </w:r>
      <w:r w:rsidR="0070572E">
        <w:rPr>
          <w:bCs/>
          <w:noProof/>
        </w:rPr>
        <w:t>a</w:t>
      </w:r>
      <w:r>
        <w:rPr>
          <w:bCs/>
          <w:noProof/>
        </w:rPr>
        <w:t>.</w:t>
      </w:r>
    </w:p>
    <w:p w14:paraId="2AF7FA09" w14:textId="77777777" w:rsidR="004F5095" w:rsidRPr="004F5095" w:rsidRDefault="004F5095" w:rsidP="004F5095">
      <w:pPr>
        <w:ind w:left="720"/>
        <w:jc w:val="both"/>
        <w:rPr>
          <w:bCs/>
          <w:noProof/>
        </w:rPr>
      </w:pPr>
    </w:p>
    <w:p w14:paraId="10ED3927" w14:textId="773C03A7" w:rsidR="00453966" w:rsidRDefault="00815235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b/>
          <w:noProof/>
        </w:rPr>
      </w:pPr>
      <w:r>
        <w:rPr>
          <w:b/>
          <w:noProof/>
        </w:rPr>
        <w:t>Opis poslova:</w:t>
      </w:r>
    </w:p>
    <w:p w14:paraId="45471F10" w14:textId="6A4F6ECA" w:rsidR="00815235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t xml:space="preserve">nadziranje kontrole pristupa u školsku ustanovu, </w:t>
      </w:r>
      <w:r w:rsidR="00B0290B">
        <w:t>nadzor i osiguranje školske imovine i prostora</w:t>
      </w:r>
    </w:p>
    <w:p w14:paraId="2B1E826E" w14:textId="6FE57472" w:rsidR="00815235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t xml:space="preserve">sudjelovanje u </w:t>
      </w:r>
      <w:r w:rsidR="00B0290B">
        <w:t xml:space="preserve">organizaciji i </w:t>
      </w:r>
      <w:r w:rsidRPr="00D447E9">
        <w:t xml:space="preserve"> provedbi osnovnih mjera civilne zaštite te obavljanje poslova održavanja objekta škole i njezina okoliša, </w:t>
      </w:r>
    </w:p>
    <w:p w14:paraId="2C62B409" w14:textId="77777777" w:rsidR="00815235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t xml:space="preserve">suradnja s nadležnim službama ( policija, vatrogasci, hitna pomoć, civilna zaštita ) u slučaju izvanrednih situacija, </w:t>
      </w:r>
    </w:p>
    <w:p w14:paraId="0F31BEB8" w14:textId="77777777" w:rsidR="00815235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t xml:space="preserve">sudjelovanje u edukacijama i podizanju svijesti učenika i zaposlenika o sigurnosnim protokolima i postupcima u hitnim situacijama, </w:t>
      </w:r>
    </w:p>
    <w:p w14:paraId="5BC35F59" w14:textId="77777777" w:rsidR="00815235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t xml:space="preserve">praćenje situacije u školskim prostorima i prijavljivanje nadležnim osobama ponašanja koja mogu ugroziti sigurnost i dobrobit učenika, zaposlenika i posjetitelja, </w:t>
      </w:r>
    </w:p>
    <w:p w14:paraId="045BC3D7" w14:textId="77777777" w:rsidR="00815235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t xml:space="preserve">surađivanje s odgojno – obrazovnim i drugim radnicima i ravnateljem škole u pružanju podrške sigurnosti i dobrobiti učenika, </w:t>
      </w:r>
    </w:p>
    <w:p w14:paraId="4D599FCD" w14:textId="77777777" w:rsidR="00815235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lastRenderedPageBreak/>
        <w:t xml:space="preserve">obavljanje i ostalih poslova sigurnosti i civilne zaštite koji proizlaze iz godišnjeg plana i programa rada škole i drugih propisa, </w:t>
      </w:r>
    </w:p>
    <w:p w14:paraId="2E19D106" w14:textId="4F74C295" w:rsidR="00815235" w:rsidRPr="00D447E9" w:rsidRDefault="00815235" w:rsidP="00815235">
      <w:pPr>
        <w:pStyle w:val="Odlomakpopisa"/>
        <w:numPr>
          <w:ilvl w:val="0"/>
          <w:numId w:val="9"/>
        </w:numPr>
        <w:jc w:val="both"/>
      </w:pPr>
      <w:r w:rsidRPr="00D447E9">
        <w:t>može obavljati i poslove iz članka 8. Pravilnika o djelokrugu rada tajnika te administrativno – tehničkim i pomoćnim poslovima koji se obavljaju u srednjoškolskoj ustanovi.</w:t>
      </w:r>
    </w:p>
    <w:p w14:paraId="2F748CBA" w14:textId="77777777" w:rsidR="00815235" w:rsidRPr="00D447E9" w:rsidRDefault="00815235" w:rsidP="00815235"/>
    <w:p w14:paraId="5BAE1A81" w14:textId="77777777" w:rsidR="00815235" w:rsidRPr="00815235" w:rsidRDefault="00815235" w:rsidP="00815235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 w:rsidRPr="00815235">
        <w:rPr>
          <w:b/>
          <w:bCs/>
          <w:kern w:val="28"/>
        </w:rPr>
        <w:t>Uvjeti za obavljanje poslova operativni djelatnik /</w:t>
      </w:r>
      <w:proofErr w:type="spellStart"/>
      <w:r w:rsidRPr="00815235">
        <w:rPr>
          <w:b/>
          <w:bCs/>
          <w:kern w:val="28"/>
        </w:rPr>
        <w:t>ca</w:t>
      </w:r>
      <w:proofErr w:type="spellEnd"/>
      <w:r w:rsidRPr="00815235">
        <w:rPr>
          <w:b/>
          <w:bCs/>
          <w:kern w:val="28"/>
        </w:rPr>
        <w:t xml:space="preserve"> za sigurnost i civilnu zaštitu:</w:t>
      </w:r>
    </w:p>
    <w:p w14:paraId="413BBCBA" w14:textId="77777777" w:rsidR="00815235" w:rsidRDefault="00815235" w:rsidP="00815235">
      <w:pPr>
        <w:pStyle w:val="Odlomakpopisa"/>
        <w:widowControl w:val="0"/>
        <w:numPr>
          <w:ilvl w:val="0"/>
          <w:numId w:val="9"/>
        </w:numPr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završeno srednjoškolsko obrazovanje u trajanju od 4 ili više godina, razina 4.2 HKO-a i  </w:t>
      </w:r>
    </w:p>
    <w:p w14:paraId="2BC3FAB2" w14:textId="77777777" w:rsidR="00815235" w:rsidRPr="00817E94" w:rsidRDefault="00815235" w:rsidP="00815235">
      <w:pPr>
        <w:pStyle w:val="Odlomakpopisa"/>
        <w:widowControl w:val="0"/>
        <w:numPr>
          <w:ilvl w:val="0"/>
          <w:numId w:val="9"/>
        </w:numPr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 w:rsidRPr="00BC37B6">
        <w:rPr>
          <w:bCs/>
          <w:noProof/>
        </w:rPr>
        <w:t xml:space="preserve">završen </w:t>
      </w:r>
      <w:r>
        <w:rPr>
          <w:bCs/>
          <w:noProof/>
        </w:rPr>
        <w:t>P</w:t>
      </w:r>
      <w:r w:rsidRPr="00BC37B6">
        <w:rPr>
          <w:bCs/>
          <w:noProof/>
        </w:rPr>
        <w:t>rogram obrazovanja za stjecanje djelomične kvalifikacije operativni djelatnik</w:t>
      </w:r>
      <w:r>
        <w:rPr>
          <w:bCs/>
          <w:noProof/>
        </w:rPr>
        <w:t xml:space="preserve"> / operativna djelatnica</w:t>
      </w:r>
      <w:r w:rsidRPr="00BC37B6">
        <w:rPr>
          <w:bCs/>
          <w:noProof/>
        </w:rPr>
        <w:t xml:space="preserve"> za sigurnost i civilnu zaštitu u odgojno – obrazovnim ustanovama</w:t>
      </w:r>
    </w:p>
    <w:p w14:paraId="18755150" w14:textId="77777777" w:rsidR="00815235" w:rsidRPr="003A4484" w:rsidRDefault="00815235" w:rsidP="00815235">
      <w:pPr>
        <w:pStyle w:val="Odlomakpopisa"/>
        <w:widowControl w:val="0"/>
        <w:numPr>
          <w:ilvl w:val="0"/>
          <w:numId w:val="9"/>
        </w:numPr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color w:val="231F20"/>
          <w:shd w:val="clear" w:color="auto" w:fill="FFFFFF"/>
        </w:rPr>
        <w:t>ukoliko osoba nema završen Program obrazovanja</w:t>
      </w:r>
      <w:r w:rsidRPr="003A4484">
        <w:rPr>
          <w:bCs/>
          <w:noProof/>
        </w:rPr>
        <w:t xml:space="preserve"> </w:t>
      </w:r>
      <w:r w:rsidRPr="00BC37B6">
        <w:rPr>
          <w:bCs/>
          <w:noProof/>
        </w:rPr>
        <w:t>za stjecanje djelomične kvalifikacije operativni djelatnik</w:t>
      </w:r>
      <w:r>
        <w:rPr>
          <w:bCs/>
          <w:noProof/>
        </w:rPr>
        <w:t xml:space="preserve"> / operativna djelatnica</w:t>
      </w:r>
      <w:r w:rsidRPr="00BC37B6">
        <w:rPr>
          <w:bCs/>
          <w:noProof/>
        </w:rPr>
        <w:t xml:space="preserve"> za sigurnost i civilnu zaštitu u odgojno – obrazovnim ustanovama</w:t>
      </w:r>
      <w:r w:rsidRPr="003A4484">
        <w:rPr>
          <w:color w:val="231F20"/>
          <w:shd w:val="clear" w:color="auto" w:fill="FFFFFF"/>
        </w:rPr>
        <w:t>, dužna ga je završiti u roku od 6 mjeseci od dana zasnivanja radnog odnosa na tom radnom mjestu.</w:t>
      </w:r>
    </w:p>
    <w:p w14:paraId="4699815D" w14:textId="77777777" w:rsidR="00815235" w:rsidRDefault="00815235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b/>
          <w:noProof/>
        </w:rPr>
      </w:pPr>
    </w:p>
    <w:p w14:paraId="2F6548FF" w14:textId="2297964D" w:rsidR="00815235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</w:t>
      </w:r>
    </w:p>
    <w:p w14:paraId="77E9A969" w14:textId="74015818" w:rsidR="00170CDF" w:rsidRDefault="00815235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</w:t>
      </w:r>
      <w:r w:rsidR="00453966">
        <w:rPr>
          <w:kern w:val="28"/>
        </w:rPr>
        <w:t>Kandidati koji se prijavljuju na natječaj, uz opće uvjete za zasnivanje radnog odnosa sukladno općim propisima o radu, trebaju ispunjavati i posebne uvjete sukladno člancima 105. i 106. Zakona o odgoju i obrazovanju u osnovnoj i srednjoj školi</w:t>
      </w:r>
      <w:r w:rsidR="00817E94">
        <w:rPr>
          <w:kern w:val="28"/>
        </w:rPr>
        <w:t>, članku 8. a</w:t>
      </w:r>
      <w:r w:rsidR="00817E94" w:rsidRPr="00817E94">
        <w:rPr>
          <w:bCs/>
        </w:rPr>
        <w:t xml:space="preserve"> </w:t>
      </w:r>
      <w:r w:rsidR="00817E94" w:rsidRPr="006243BE">
        <w:rPr>
          <w:bCs/>
        </w:rPr>
        <w:t>Pravilnika o djelokrugu rada tajnika te administrativno–tehničkim i pomoćnim poslovima koji se obavljaju u srednjoškolskoj ustanovi</w:t>
      </w:r>
      <w:r w:rsidR="00817E94">
        <w:rPr>
          <w:kern w:val="28"/>
        </w:rPr>
        <w:t xml:space="preserve">  i čl. </w:t>
      </w:r>
      <w:r w:rsidR="00625E36">
        <w:rPr>
          <w:kern w:val="28"/>
        </w:rPr>
        <w:t xml:space="preserve">7. </w:t>
      </w:r>
      <w:r w:rsidR="00817E94">
        <w:rPr>
          <w:kern w:val="28"/>
        </w:rPr>
        <w:t xml:space="preserve">Pravilnika o sistematizaciji radnih mjesta u </w:t>
      </w:r>
      <w:r w:rsidR="00667FC4">
        <w:rPr>
          <w:kern w:val="28"/>
        </w:rPr>
        <w:t xml:space="preserve">Medicinskoj školi Ante </w:t>
      </w:r>
      <w:proofErr w:type="spellStart"/>
      <w:r w:rsidR="00667FC4">
        <w:rPr>
          <w:kern w:val="28"/>
        </w:rPr>
        <w:t>Kuzmanića</w:t>
      </w:r>
      <w:proofErr w:type="spellEnd"/>
      <w:r w:rsidR="00667FC4">
        <w:rPr>
          <w:kern w:val="28"/>
        </w:rPr>
        <w:t>-</w:t>
      </w:r>
      <w:r w:rsidR="00817E94">
        <w:rPr>
          <w:kern w:val="28"/>
        </w:rPr>
        <w:t xml:space="preserve"> Zadar.</w:t>
      </w:r>
    </w:p>
    <w:p w14:paraId="45864A2D" w14:textId="10AA9598" w:rsidR="00453966" w:rsidRPr="00817E94" w:rsidRDefault="00453966" w:rsidP="00817E94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7684D950" w14:textId="5CB404EC" w:rsidR="004F5095" w:rsidRDefault="00DC2849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</w:t>
      </w:r>
      <w:r w:rsidR="004F5095">
        <w:rPr>
          <w:kern w:val="28"/>
        </w:rPr>
        <w:t>Na natječaj se mogu javiti osobe oba spola.</w:t>
      </w:r>
    </w:p>
    <w:p w14:paraId="5004F91C" w14:textId="77777777" w:rsidR="004F5095" w:rsidRDefault="004F5095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4BD88487" w14:textId="4C052763" w:rsidR="00453966" w:rsidRDefault="00DC2849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</w:t>
      </w:r>
      <w:r w:rsidR="004F5095">
        <w:rPr>
          <w:kern w:val="28"/>
        </w:rPr>
        <w:t xml:space="preserve">     </w:t>
      </w:r>
      <w:r w:rsidR="00453966">
        <w:rPr>
          <w:kern w:val="28"/>
        </w:rPr>
        <w:t xml:space="preserve">Uz </w:t>
      </w:r>
      <w:r w:rsidR="00453966" w:rsidRPr="004F5095">
        <w:rPr>
          <w:b/>
          <w:bCs/>
          <w:kern w:val="28"/>
        </w:rPr>
        <w:t>vlastoručno potpisanu prijavu</w:t>
      </w:r>
      <w:r w:rsidR="00453966">
        <w:rPr>
          <w:kern w:val="28"/>
        </w:rPr>
        <w:t xml:space="preserve"> na natječaj, u kojoj kandidat navodi osobne podatke i naziv radnog mjesta na koje se prijavljuje,  potrebno je  priložiti:</w:t>
      </w:r>
    </w:p>
    <w:p w14:paraId="4C610343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40C70179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1. životopis</w:t>
      </w:r>
    </w:p>
    <w:p w14:paraId="2D905A85" w14:textId="302B63B6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2.</w:t>
      </w:r>
      <w:r w:rsidR="004F5095">
        <w:rPr>
          <w:kern w:val="28"/>
        </w:rPr>
        <w:t xml:space="preserve"> </w:t>
      </w:r>
      <w:r>
        <w:rPr>
          <w:kern w:val="28"/>
        </w:rPr>
        <w:t>dokaz o stečenoj stručnoj spremi ( preslik</w:t>
      </w:r>
      <w:r w:rsidR="00152074">
        <w:rPr>
          <w:kern w:val="28"/>
        </w:rPr>
        <w:t>a</w:t>
      </w:r>
      <w:r>
        <w:rPr>
          <w:kern w:val="28"/>
        </w:rPr>
        <w:t xml:space="preserve"> )</w:t>
      </w:r>
    </w:p>
    <w:p w14:paraId="73EBA625" w14:textId="77777777" w:rsidR="007A4BEA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3. elektronički zapis o radno pravnom statusu evidentiranom u bazi Hrvatskog zavoda za </w:t>
      </w:r>
      <w:r w:rsidR="007A4BEA">
        <w:rPr>
          <w:kern w:val="28"/>
        </w:rPr>
        <w:t xml:space="preserve">    </w:t>
      </w:r>
    </w:p>
    <w:p w14:paraId="15ED78CF" w14:textId="2A4C6A45" w:rsidR="00453966" w:rsidRDefault="007A4BE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</w:t>
      </w:r>
      <w:r w:rsidR="00453966">
        <w:rPr>
          <w:kern w:val="28"/>
        </w:rPr>
        <w:t>mi</w:t>
      </w:r>
      <w:r w:rsidR="00AB3238">
        <w:rPr>
          <w:kern w:val="28"/>
        </w:rPr>
        <w:t>rovinsko osiguranje ( ne stariji</w:t>
      </w:r>
      <w:r w:rsidR="00453966">
        <w:rPr>
          <w:kern w:val="28"/>
        </w:rPr>
        <w:t xml:space="preserve"> od mjesec dana</w:t>
      </w:r>
      <w:r w:rsidR="00BD3A3B">
        <w:rPr>
          <w:kern w:val="28"/>
        </w:rPr>
        <w:t xml:space="preserve"> od dana objave natječaja</w:t>
      </w:r>
      <w:r w:rsidR="00453966">
        <w:rPr>
          <w:kern w:val="28"/>
        </w:rPr>
        <w:t xml:space="preserve"> )</w:t>
      </w:r>
    </w:p>
    <w:p w14:paraId="52406488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4. dokaz o državljanstvu ( preslika domovnice )</w:t>
      </w:r>
    </w:p>
    <w:p w14:paraId="188A70A4" w14:textId="77777777" w:rsidR="007A4BEA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5. uvjerenje nadležnog suda da nije pod istragom i da se protiv osobe ne vodi kazneni </w:t>
      </w:r>
    </w:p>
    <w:p w14:paraId="5DA94693" w14:textId="77777777" w:rsidR="007A4BEA" w:rsidRDefault="007A4BE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</w:t>
      </w:r>
      <w:r w:rsidR="00453966">
        <w:rPr>
          <w:kern w:val="28"/>
        </w:rPr>
        <w:t xml:space="preserve">postupak u smislu članka 106. Zakona o odgoju i obrazovanju u osnovnoj i srednjoj školi ( </w:t>
      </w:r>
    </w:p>
    <w:p w14:paraId="0B5D8C40" w14:textId="162C936B" w:rsidR="00453966" w:rsidRDefault="007A4BE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</w:t>
      </w:r>
      <w:r w:rsidR="00453966">
        <w:rPr>
          <w:kern w:val="28"/>
        </w:rPr>
        <w:t>ne starije od  mjesec dana od dana objave natječaja).</w:t>
      </w:r>
    </w:p>
    <w:p w14:paraId="1EDA3ABC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350BFCB7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  Kandidati su u prijavi na natječaj dužni navesti adresu elektroničke pošte i telefonski broj za potrebe obavještavanja o mjestu i vremenu provođenja postupka vrednovanja.</w:t>
      </w:r>
    </w:p>
    <w:p w14:paraId="27EAB7B9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7296F35E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   Sva tražena dokumentacija dostavlja se u neovjerenoj preslici, a prije sklapanja ugovora s izabranim kandidatom treba predočiti izvornik, odnosno ovjerene preslike isprava. </w:t>
      </w:r>
    </w:p>
    <w:p w14:paraId="24036213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30D62F5F" w14:textId="6BB77F3E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   Natječajna dokume</w:t>
      </w:r>
      <w:r w:rsidR="003504F0">
        <w:rPr>
          <w:kern w:val="28"/>
        </w:rPr>
        <w:t>n</w:t>
      </w:r>
      <w:r>
        <w:rPr>
          <w:kern w:val="28"/>
        </w:rPr>
        <w:t>tacija se ne vraća.</w:t>
      </w:r>
    </w:p>
    <w:p w14:paraId="53454241" w14:textId="77777777" w:rsidR="0064323A" w:rsidRDefault="0064323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0CB86DC0" w14:textId="6CEB1798" w:rsidR="0064323A" w:rsidRDefault="0064323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   Škola će za izabranog kandidata zatražiti pisanu suglasnost prema kojoj </w:t>
      </w:r>
      <w:r w:rsidR="009D0B2A">
        <w:rPr>
          <w:kern w:val="28"/>
        </w:rPr>
        <w:t xml:space="preserve">je, kao poslodavac, ovlaštena </w:t>
      </w:r>
      <w:r>
        <w:rPr>
          <w:kern w:val="28"/>
        </w:rPr>
        <w:t xml:space="preserve">od Ministarstva pravosuđa zatražiti izdavanje posebnog uvjerenja za fizičke osobe sukladno čl. 14. st. 2. Zakona o pravnim posljedicama osude, kaznenoj evidenciji </w:t>
      </w:r>
      <w:r>
        <w:rPr>
          <w:kern w:val="28"/>
        </w:rPr>
        <w:lastRenderedPageBreak/>
        <w:t xml:space="preserve">i rehabilitaciji ( NN br. 143/12, 105/15, 32/17 </w:t>
      </w:r>
      <w:r w:rsidR="009D0B2A">
        <w:rPr>
          <w:kern w:val="28"/>
        </w:rPr>
        <w:t>,</w:t>
      </w:r>
      <w:r>
        <w:rPr>
          <w:kern w:val="28"/>
        </w:rPr>
        <w:t xml:space="preserve"> 53/22 ).</w:t>
      </w:r>
    </w:p>
    <w:p w14:paraId="73920A51" w14:textId="77777777" w:rsidR="0064323A" w:rsidRDefault="0064323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60D4264F" w14:textId="30037509" w:rsidR="0064323A" w:rsidRDefault="0064323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   Škola će</w:t>
      </w:r>
      <w:r w:rsidR="0027443B">
        <w:rPr>
          <w:kern w:val="28"/>
        </w:rPr>
        <w:t xml:space="preserve"> za</w:t>
      </w:r>
      <w:r>
        <w:rPr>
          <w:kern w:val="28"/>
        </w:rPr>
        <w:t xml:space="preserve">  izabranog kandidata zatražiti provjeru vjerodostojnosti isprave o stečenom stupnju obrazovanja od nadležne obrazovne ustanove.</w:t>
      </w:r>
    </w:p>
    <w:p w14:paraId="21659CF1" w14:textId="77777777" w:rsidR="0064323A" w:rsidRDefault="0064323A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00AEEEEB" w14:textId="77777777" w:rsidR="00453966" w:rsidRDefault="00453966" w:rsidP="00453966">
      <w:pPr>
        <w:shd w:val="clear" w:color="auto" w:fill="FFFFFF"/>
        <w:ind w:firstLine="708"/>
        <w:jc w:val="both"/>
      </w:pPr>
      <w:r>
        <w:t xml:space="preserve">Kandidat koji se u prijavi na natječaj poziva na pravo prednosti pri zapošljavanju prema posebnom zakonu, ima prednost u odnosu na ostale kandidate samo pod jednakim uvjetima. </w:t>
      </w:r>
    </w:p>
    <w:p w14:paraId="5F642980" w14:textId="77777777" w:rsidR="00170CDF" w:rsidRDefault="00170CDF" w:rsidP="00453966">
      <w:pPr>
        <w:shd w:val="clear" w:color="auto" w:fill="FFFFFF"/>
        <w:ind w:firstLine="708"/>
        <w:jc w:val="both"/>
      </w:pPr>
    </w:p>
    <w:p w14:paraId="52105BD3" w14:textId="77777777" w:rsidR="00453966" w:rsidRDefault="00453966" w:rsidP="00453966">
      <w:pPr>
        <w:shd w:val="clear" w:color="auto" w:fill="FFFFFF"/>
        <w:ind w:firstLine="708"/>
        <w:jc w:val="both"/>
      </w:pPr>
      <w:r>
        <w:t>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</w:t>
      </w:r>
      <w:r>
        <w:rPr>
          <w:rFonts w:eastAsia="Batang"/>
        </w:rPr>
        <w:t xml:space="preserve"> kojom se dokazuje ispunjenje uvjeta prednosti pri zapošljavanju</w:t>
      </w:r>
      <w:r>
        <w:t>.</w:t>
      </w:r>
    </w:p>
    <w:p w14:paraId="262C3066" w14:textId="77777777" w:rsidR="00170CDF" w:rsidRDefault="00170CDF" w:rsidP="00453966">
      <w:pPr>
        <w:shd w:val="clear" w:color="auto" w:fill="FFFFFF"/>
        <w:ind w:firstLine="708"/>
        <w:jc w:val="both"/>
      </w:pPr>
    </w:p>
    <w:p w14:paraId="589F9F2B" w14:textId="5FDE8DB8" w:rsidR="00453966" w:rsidRDefault="00453966" w:rsidP="00453966">
      <w:pPr>
        <w:ind w:firstLine="708"/>
        <w:jc w:val="both"/>
        <w:rPr>
          <w:rStyle w:val="Hiperveza"/>
        </w:rPr>
      </w:pPr>
      <w:r>
        <w:t xml:space="preserve">Kandidat koji se poziva na pravo prednosti pri zapošljavanju u skladu s člankom 102. Zakona o hrvatskim braniteljima iz Domovinskog rata i članovima njihovih obitelji </w:t>
      </w:r>
      <w:r>
        <w:rPr>
          <w:iCs/>
        </w:rPr>
        <w:t>(</w:t>
      </w:r>
      <w:r>
        <w:t>»Narodne novine«, br. 121/17, 98/19</w:t>
      </w:r>
      <w:r w:rsidR="0026125F">
        <w:t xml:space="preserve">, </w:t>
      </w:r>
      <w:r>
        <w:t>84/21</w:t>
      </w:r>
      <w:r w:rsidR="0026125F">
        <w:t>, 156/23</w:t>
      </w:r>
      <w:r>
        <w:t xml:space="preserve">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https://branitelji.gov.hr/UserDocsImages//dokumenti/Nikola//popis%20dokaza%20za%20ostvarivanje%20prava%20prednosti%20pri%20zapošljavanju-%20ZOHBDR%202021.pdf</w:t>
        </w:r>
      </w:hyperlink>
    </w:p>
    <w:p w14:paraId="083C3C63" w14:textId="77777777" w:rsidR="00170CDF" w:rsidRDefault="00170CDF" w:rsidP="00453966">
      <w:pPr>
        <w:ind w:firstLine="708"/>
        <w:jc w:val="both"/>
      </w:pPr>
    </w:p>
    <w:p w14:paraId="7EAA210A" w14:textId="20B9C603" w:rsidR="00453966" w:rsidRDefault="00453966" w:rsidP="00453966">
      <w:pPr>
        <w:ind w:firstLine="708"/>
        <w:jc w:val="both"/>
        <w:rPr>
          <w:rFonts w:ascii="Calibri" w:hAnsi="Calibri"/>
          <w:sz w:val="21"/>
          <w:szCs w:val="21"/>
        </w:rPr>
      </w:pPr>
      <w:r>
        <w:t xml:space="preserve">Kandidati koji se u prijavi pozivaju na pravo prednosti pri zapošljavanju u skladu s člankom 48. Zakona o civilnim stradalnicima iz Domovinskog rata (»Narodne novine«, br. 84/21), uz prijavu na natječaj dužni su osim dokaza o ispunjavanju traženih uvjeta priložiti i dokaze propisane člankom 49. st. 1. Zakona o civilnim stradalnicima iz Domovinskog rata, a koji su objavljeni na web-stranici Ministarstva hrvatskih branitelja, poveznica: </w:t>
      </w:r>
    </w:p>
    <w:p w14:paraId="7CA30B7E" w14:textId="67031745" w:rsidR="00502AD3" w:rsidRPr="007A4BEA" w:rsidRDefault="00553E20" w:rsidP="00502AD3">
      <w:pPr>
        <w:shd w:val="clear" w:color="auto" w:fill="FFFFFF"/>
        <w:textAlignment w:val="baseline"/>
        <w:rPr>
          <w:color w:val="666666"/>
        </w:rPr>
      </w:pPr>
      <w:hyperlink r:id="rId8" w:history="1">
        <w:r w:rsidR="007A4BEA" w:rsidRPr="007A4BEA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75A7987" w14:textId="77777777" w:rsidR="00502AD3" w:rsidRDefault="00502AD3" w:rsidP="001666D8">
      <w:pPr>
        <w:jc w:val="both"/>
        <w:rPr>
          <w:color w:val="000000"/>
        </w:rPr>
      </w:pPr>
    </w:p>
    <w:p w14:paraId="5FC27677" w14:textId="5E36CCC5" w:rsidR="00453966" w:rsidRDefault="00453966" w:rsidP="0045396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Kandidat koji se poziva na pravo prednosti pri zapošljavanju u skladu s člankom 48.f Zakona o zaštiti vojnih i civilnih invalida rata </w:t>
      </w:r>
      <w:r>
        <w:rPr>
          <w:iCs/>
        </w:rPr>
        <w:t>(</w:t>
      </w:r>
      <w:r>
        <w:t xml:space="preserve">»Narodne novine«, </w:t>
      </w:r>
      <w:r>
        <w:rPr>
          <w:color w:val="000000"/>
        </w:rPr>
        <w:t xml:space="preserve">br. </w:t>
      </w:r>
      <w:r>
        <w:t xml:space="preserve">33/92, 57/92, 77/92, 27/93, 58/93, 2/94, 76/94, 108/95, 108/96, 82/01, 103/03, 148/13 i 98/19) </w:t>
      </w:r>
      <w:r>
        <w:rPr>
          <w:color w:val="000000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14:paraId="3D5969BE" w14:textId="77777777" w:rsidR="00170CDF" w:rsidRDefault="00170CDF" w:rsidP="00453966">
      <w:pPr>
        <w:ind w:firstLine="708"/>
        <w:jc w:val="both"/>
        <w:rPr>
          <w:color w:val="000000"/>
        </w:rPr>
      </w:pPr>
    </w:p>
    <w:p w14:paraId="42479A8F" w14:textId="272CD988" w:rsidR="00453966" w:rsidRDefault="00453966" w:rsidP="0045396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Kandidat koji se poziva na pravo prednosti pri zapošljavanju u skladu s člankom 9. Zakona o profesionalnoj rehabilitaciji i zapošljavanju osoba s invaliditetom </w:t>
      </w:r>
      <w:r>
        <w:rPr>
          <w:iCs/>
        </w:rPr>
        <w:t>(</w:t>
      </w:r>
      <w:r>
        <w:t xml:space="preserve">»Narodne novine«, </w:t>
      </w:r>
      <w:r>
        <w:rPr>
          <w:color w:val="000000"/>
        </w:rPr>
        <w:t>br. 157/13, 152/14, 38/18 i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500125EE" w14:textId="77777777" w:rsidR="00453966" w:rsidRDefault="00453966" w:rsidP="00453966">
      <w:pPr>
        <w:ind w:firstLine="708"/>
        <w:jc w:val="both"/>
        <w:rPr>
          <w:color w:val="000000"/>
        </w:rPr>
      </w:pPr>
    </w:p>
    <w:p w14:paraId="57190E53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  Kandidat koji je stekao obrazovnu kvalifikaciju u inozemstvu dužan je uz prijavu na natječaj priložiti rješenje određenog visokog učilišta o priznavanju potpune istovrijednosti u skladu sa Zakonom o priznavanju istovrijednosti stranih školskih svjedodžbi i diploma ili </w:t>
      </w:r>
      <w:r>
        <w:rPr>
          <w:kern w:val="28"/>
        </w:rPr>
        <w:lastRenderedPageBreak/>
        <w:t xml:space="preserve">rješenje Agencije za znanost i visoko obrazovanje o stručnom priznavanju inozemne visokoškolske kvalifikacije u skladu sa Zakonom o priznavanju inozemnih obrazovnih kvalifikacija. </w:t>
      </w:r>
    </w:p>
    <w:p w14:paraId="77477172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0AD826D1" w14:textId="3C6DEBC3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Rok za podnošenje prijava je 8 dana od dana objave natječaja na mrežnoj stranici i oglasnoj ploči Hrvatskog zavoda za zapošljavanje i mrežnoj stranici i oglasnoj ploči </w:t>
      </w:r>
      <w:r w:rsidR="00625E36">
        <w:rPr>
          <w:kern w:val="28"/>
        </w:rPr>
        <w:t xml:space="preserve">Medicinske škole Ante </w:t>
      </w:r>
      <w:proofErr w:type="spellStart"/>
      <w:r w:rsidR="00625E36">
        <w:rPr>
          <w:kern w:val="28"/>
        </w:rPr>
        <w:t>Kuzmanića</w:t>
      </w:r>
      <w:proofErr w:type="spellEnd"/>
      <w:r w:rsidR="00625E36">
        <w:rPr>
          <w:kern w:val="28"/>
        </w:rPr>
        <w:t>-Zadar.</w:t>
      </w:r>
    </w:p>
    <w:p w14:paraId="2155D1E8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74626AAC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Na temelju čl. 13. Zakona o ravnopravnosti spolova ( NN br. 82/08, 69/17 ) na oglašena radna mjesta mogu se javiti osobe oba spola.</w:t>
      </w:r>
    </w:p>
    <w:p w14:paraId="7EA34DEE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59F190A1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Kandidatom prijavljenim na natječaj smatrat će se samo osoba koja podnese pravovremenu i potpunu prijavu te ispunjava formalne uvjete iz natječaja. Potpunom prijavom smatra se prijava koja sadrži sve podatke i priloge navedene u natječaju.</w:t>
      </w:r>
    </w:p>
    <w:p w14:paraId="2D6D3EDC" w14:textId="77777777" w:rsidR="00DF1D81" w:rsidRDefault="00DF1D81" w:rsidP="00DF1D81">
      <w:pPr>
        <w:jc w:val="both"/>
        <w:rPr>
          <w:kern w:val="28"/>
        </w:rPr>
      </w:pPr>
    </w:p>
    <w:p w14:paraId="5E5E5EFE" w14:textId="19D8DC1F" w:rsidR="00085B5B" w:rsidRPr="00B0290B" w:rsidRDefault="00453966" w:rsidP="00B0290B">
      <w:pPr>
        <w:ind w:firstLine="708"/>
        <w:jc w:val="both"/>
        <w:rPr>
          <w:rFonts w:asciiTheme="majorHAnsi" w:eastAsia="Batang" w:hAnsiTheme="majorHAnsi"/>
        </w:rPr>
      </w:pPr>
      <w:r w:rsidRPr="00B0290B">
        <w:rPr>
          <w:kern w:val="28"/>
        </w:rPr>
        <w:t>Nakon isteka natječajnog roka, s prijavljenim kandidatima koji udovoljavaju formalnim uvjetima natječaja i koji su dostavili potpunu i pravovremenu prijavu provest će se vrednovanje putem</w:t>
      </w:r>
      <w:r w:rsidR="00B0290B" w:rsidRPr="00B0290B">
        <w:rPr>
          <w:kern w:val="28"/>
        </w:rPr>
        <w:t xml:space="preserve"> usmenog </w:t>
      </w:r>
      <w:r w:rsidRPr="00B0290B">
        <w:rPr>
          <w:kern w:val="28"/>
        </w:rPr>
        <w:t xml:space="preserve"> razgovora</w:t>
      </w:r>
      <w:r w:rsidR="00B0290B" w:rsidRPr="00B0290B">
        <w:rPr>
          <w:kern w:val="28"/>
        </w:rPr>
        <w:t>.</w:t>
      </w:r>
      <w:r w:rsidR="00B0290B" w:rsidRPr="00B0290B">
        <w:rPr>
          <w:rFonts w:asciiTheme="majorHAnsi" w:eastAsia="Batang" w:hAnsiTheme="majorHAnsi"/>
        </w:rPr>
        <w:t xml:space="preserve"> </w:t>
      </w:r>
      <w:r w:rsidR="00085B5B" w:rsidRPr="00B0290B">
        <w:rPr>
          <w:kern w:val="28"/>
        </w:rPr>
        <w:t xml:space="preserve">Vrednovanje će se provesti u skladu s Pravilnikom o načinu i postupku zapošljavanja u </w:t>
      </w:r>
      <w:r w:rsidR="00856CA3">
        <w:rPr>
          <w:kern w:val="28"/>
        </w:rPr>
        <w:t xml:space="preserve">Medicinskoj školi Ante </w:t>
      </w:r>
      <w:proofErr w:type="spellStart"/>
      <w:r w:rsidR="00856CA3">
        <w:rPr>
          <w:kern w:val="28"/>
        </w:rPr>
        <w:t>Kuzmanića</w:t>
      </w:r>
      <w:proofErr w:type="spellEnd"/>
      <w:r w:rsidR="00856CA3">
        <w:rPr>
          <w:kern w:val="28"/>
        </w:rPr>
        <w:t>-Zadar.</w:t>
      </w:r>
      <w:r w:rsidR="00266406" w:rsidRPr="00B0290B">
        <w:rPr>
          <w:kern w:val="28"/>
        </w:rPr>
        <w:t xml:space="preserve">  </w:t>
      </w:r>
      <w:r w:rsidR="00085B5B" w:rsidRPr="00B0290B">
        <w:rPr>
          <w:kern w:val="28"/>
        </w:rPr>
        <w:t xml:space="preserve"> </w:t>
      </w:r>
    </w:p>
    <w:p w14:paraId="656F144E" w14:textId="77777777" w:rsidR="00453966" w:rsidRPr="00B0290B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6161FC70" w14:textId="77777777" w:rsidR="00DF1D81" w:rsidRPr="009C6C4B" w:rsidRDefault="00DF1D81" w:rsidP="00DF1D81">
      <w:pPr>
        <w:ind w:firstLine="708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 xml:space="preserve">Razgovor s kandidatima u pravilu obuhvaća procjenu sposobnosti, izražavanja, profesionalnih ciljeva i interesa te motivacije za rad. </w:t>
      </w:r>
    </w:p>
    <w:p w14:paraId="490A73A7" w14:textId="77777777" w:rsidR="00DF1D81" w:rsidRDefault="00DF1D81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716AF2F6" w14:textId="200D3173" w:rsidR="00085B5B" w:rsidRPr="00085B5B" w:rsidRDefault="00453966" w:rsidP="00085B5B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b/>
          <w:kern w:val="28"/>
        </w:rPr>
      </w:pPr>
      <w:r w:rsidRPr="00085B5B">
        <w:rPr>
          <w:b/>
          <w:kern w:val="28"/>
        </w:rPr>
        <w:t xml:space="preserve">    </w:t>
      </w:r>
      <w:r w:rsidR="00085B5B" w:rsidRPr="00085B5B">
        <w:rPr>
          <w:b/>
          <w:kern w:val="28"/>
        </w:rPr>
        <w:t>Kandidati će se o mjestu</w:t>
      </w:r>
      <w:r w:rsidR="00B0290B">
        <w:rPr>
          <w:b/>
          <w:kern w:val="28"/>
        </w:rPr>
        <w:t xml:space="preserve"> i </w:t>
      </w:r>
      <w:r w:rsidR="00085B5B" w:rsidRPr="00085B5B">
        <w:rPr>
          <w:b/>
          <w:kern w:val="28"/>
        </w:rPr>
        <w:t>vremenu</w:t>
      </w:r>
      <w:r w:rsidR="00DF1D81">
        <w:rPr>
          <w:b/>
          <w:kern w:val="28"/>
        </w:rPr>
        <w:t xml:space="preserve"> </w:t>
      </w:r>
      <w:r w:rsidR="00085B5B" w:rsidRPr="00085B5B">
        <w:rPr>
          <w:b/>
          <w:kern w:val="28"/>
        </w:rPr>
        <w:t>provođenja postupka vrednovanja obavijest</w:t>
      </w:r>
      <w:r w:rsidR="00856CA3">
        <w:rPr>
          <w:b/>
          <w:kern w:val="28"/>
        </w:rPr>
        <w:t>iti putem WEB stranice Škole www.medskolazd.hr</w:t>
      </w:r>
      <w:r w:rsidR="00085B5B" w:rsidRPr="00085B5B">
        <w:rPr>
          <w:b/>
          <w:kern w:val="28"/>
        </w:rPr>
        <w:t xml:space="preserve"> </w:t>
      </w:r>
    </w:p>
    <w:p w14:paraId="2EF7C686" w14:textId="77777777" w:rsidR="00085B5B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</w:t>
      </w:r>
    </w:p>
    <w:p w14:paraId="7287BF98" w14:textId="77777777" w:rsidR="00453966" w:rsidRDefault="00085B5B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</w:t>
      </w:r>
      <w:r w:rsidR="00453966">
        <w:rPr>
          <w:kern w:val="28"/>
        </w:rPr>
        <w:t xml:space="preserve"> Kandidati su obvezni pristupiti postupku vrednovanja. Za kandidata koji ne pristupi postupku vrednovanja u cijelosti ili jednom njegovom dijelu, smatrat će se da je odustao od prijave na natječaj.</w:t>
      </w:r>
    </w:p>
    <w:p w14:paraId="6A5E3880" w14:textId="3DDCAF4A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O rezultatima natječaja kandidati će biti obaviješteni u zakonskom roku </w:t>
      </w:r>
      <w:r w:rsidR="002A0B26">
        <w:rPr>
          <w:kern w:val="28"/>
        </w:rPr>
        <w:t xml:space="preserve">putem </w:t>
      </w:r>
      <w:r>
        <w:rPr>
          <w:kern w:val="28"/>
        </w:rPr>
        <w:t xml:space="preserve"> web stra</w:t>
      </w:r>
      <w:r w:rsidR="00F96DBD">
        <w:rPr>
          <w:kern w:val="28"/>
        </w:rPr>
        <w:t xml:space="preserve">nici </w:t>
      </w:r>
      <w:r w:rsidR="001E4AB0">
        <w:rPr>
          <w:kern w:val="28"/>
        </w:rPr>
        <w:t>Škole.</w:t>
      </w:r>
    </w:p>
    <w:p w14:paraId="17941DDA" w14:textId="3AECCFD7" w:rsidR="00453966" w:rsidRDefault="00F96DBD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</w:t>
      </w:r>
      <w:r w:rsidR="00AB3238">
        <w:rPr>
          <w:kern w:val="28"/>
        </w:rPr>
        <w:t xml:space="preserve">Prijave na natječaj s </w:t>
      </w:r>
      <w:r w:rsidR="00453966">
        <w:rPr>
          <w:kern w:val="28"/>
        </w:rPr>
        <w:t xml:space="preserve"> dokazima o ispunjavanju uvjeta iz natječaja dostavljaju se osobno ili   </w:t>
      </w:r>
      <w:r w:rsidR="00DF1D81">
        <w:rPr>
          <w:kern w:val="28"/>
        </w:rPr>
        <w:t xml:space="preserve">zemaljskom </w:t>
      </w:r>
      <w:r w:rsidR="00453966">
        <w:rPr>
          <w:kern w:val="28"/>
        </w:rPr>
        <w:t>poštom na adresu:</w:t>
      </w:r>
      <w:r>
        <w:rPr>
          <w:kern w:val="28"/>
        </w:rPr>
        <w:t xml:space="preserve"> </w:t>
      </w:r>
      <w:r w:rsidRPr="00F96DBD">
        <w:rPr>
          <w:b/>
          <w:kern w:val="28"/>
        </w:rPr>
        <w:t xml:space="preserve">Medicinska škola Ante </w:t>
      </w:r>
      <w:proofErr w:type="spellStart"/>
      <w:r w:rsidRPr="00F96DBD">
        <w:rPr>
          <w:b/>
          <w:kern w:val="28"/>
        </w:rPr>
        <w:t>Kuzmanića</w:t>
      </w:r>
      <w:proofErr w:type="spellEnd"/>
      <w:r w:rsidRPr="00F96DBD">
        <w:rPr>
          <w:b/>
          <w:kern w:val="28"/>
        </w:rPr>
        <w:t>-</w:t>
      </w:r>
      <w:r w:rsidR="00453966">
        <w:rPr>
          <w:b/>
          <w:kern w:val="28"/>
        </w:rPr>
        <w:t xml:space="preserve"> Zadar, Dr. Franje Tuđmana 24</w:t>
      </w:r>
      <w:r w:rsidR="00152074">
        <w:rPr>
          <w:b/>
          <w:kern w:val="28"/>
        </w:rPr>
        <w:t>/G</w:t>
      </w:r>
      <w:r w:rsidR="00453966">
        <w:rPr>
          <w:b/>
          <w:kern w:val="28"/>
        </w:rPr>
        <w:t>,</w:t>
      </w:r>
      <w:r w:rsidR="00453966">
        <w:rPr>
          <w:kern w:val="28"/>
        </w:rPr>
        <w:t xml:space="preserve"> </w:t>
      </w:r>
      <w:r w:rsidR="00453966">
        <w:rPr>
          <w:b/>
          <w:kern w:val="28"/>
        </w:rPr>
        <w:t>23 000 Zadar,  s naznakom „ Za natječaj</w:t>
      </w:r>
      <w:r w:rsidR="00DF1D81">
        <w:rPr>
          <w:b/>
          <w:kern w:val="28"/>
        </w:rPr>
        <w:t xml:space="preserve"> – operativni djelatnik</w:t>
      </w:r>
      <w:r w:rsidR="00B0290B">
        <w:rPr>
          <w:b/>
          <w:kern w:val="28"/>
        </w:rPr>
        <w:t xml:space="preserve"> / </w:t>
      </w:r>
      <w:proofErr w:type="spellStart"/>
      <w:r w:rsidR="00B0290B">
        <w:rPr>
          <w:b/>
          <w:kern w:val="28"/>
        </w:rPr>
        <w:t>ca</w:t>
      </w:r>
      <w:proofErr w:type="spellEnd"/>
      <w:r w:rsidR="00DF1D81">
        <w:rPr>
          <w:b/>
          <w:kern w:val="28"/>
        </w:rPr>
        <w:t xml:space="preserve"> za sigurnost i civilnu zaštitu </w:t>
      </w:r>
      <w:r w:rsidR="00453966">
        <w:rPr>
          <w:b/>
          <w:kern w:val="28"/>
        </w:rPr>
        <w:t>“.</w:t>
      </w:r>
    </w:p>
    <w:p w14:paraId="2849E640" w14:textId="77777777" w:rsidR="00453966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rPr>
          <w:kern w:val="28"/>
        </w:rPr>
      </w:pPr>
    </w:p>
    <w:p w14:paraId="3612E59D" w14:textId="0FE71C41" w:rsidR="00453966" w:rsidRPr="00B0290B" w:rsidRDefault="00453966" w:rsidP="00453966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jc w:val="both"/>
        <w:rPr>
          <w:kern w:val="28"/>
        </w:rPr>
      </w:pPr>
      <w:r w:rsidRPr="00F41ED9">
        <w:rPr>
          <w:kern w:val="28"/>
        </w:rPr>
        <w:t xml:space="preserve">        Natječaj</w:t>
      </w:r>
      <w:r w:rsidR="00361592" w:rsidRPr="00F41ED9">
        <w:rPr>
          <w:kern w:val="28"/>
        </w:rPr>
        <w:t xml:space="preserve"> </w:t>
      </w:r>
      <w:r w:rsidR="00DC2849" w:rsidRPr="00F41ED9">
        <w:rPr>
          <w:kern w:val="28"/>
        </w:rPr>
        <w:t>je</w:t>
      </w:r>
      <w:r w:rsidRPr="00F41ED9">
        <w:rPr>
          <w:kern w:val="28"/>
        </w:rPr>
        <w:t xml:space="preserve"> otvoren</w:t>
      </w:r>
      <w:r w:rsidR="00DC2849" w:rsidRPr="00F41ED9">
        <w:rPr>
          <w:kern w:val="28"/>
        </w:rPr>
        <w:t xml:space="preserve"> </w:t>
      </w:r>
      <w:r w:rsidRPr="00F41ED9">
        <w:rPr>
          <w:kern w:val="28"/>
        </w:rPr>
        <w:t>od</w:t>
      </w:r>
      <w:r w:rsidR="00170CDF" w:rsidRPr="00F41ED9">
        <w:rPr>
          <w:kern w:val="28"/>
        </w:rPr>
        <w:t xml:space="preserve"> </w:t>
      </w:r>
      <w:r w:rsidR="00B0290B">
        <w:rPr>
          <w:color w:val="EE0000"/>
          <w:kern w:val="28"/>
        </w:rPr>
        <w:t xml:space="preserve"> </w:t>
      </w:r>
      <w:r w:rsidR="00152074">
        <w:rPr>
          <w:kern w:val="28"/>
        </w:rPr>
        <w:t xml:space="preserve">2. 12. </w:t>
      </w:r>
      <w:r w:rsidR="00361592" w:rsidRPr="00B0290B">
        <w:rPr>
          <w:kern w:val="28"/>
        </w:rPr>
        <w:t>202</w:t>
      </w:r>
      <w:r w:rsidR="00DC2849" w:rsidRPr="00B0290B">
        <w:rPr>
          <w:kern w:val="28"/>
        </w:rPr>
        <w:t>5</w:t>
      </w:r>
      <w:r w:rsidR="00361592" w:rsidRPr="00B0290B">
        <w:rPr>
          <w:kern w:val="28"/>
        </w:rPr>
        <w:t xml:space="preserve">. godine do </w:t>
      </w:r>
      <w:r w:rsidR="00F41ED9" w:rsidRPr="00B0290B">
        <w:rPr>
          <w:kern w:val="28"/>
        </w:rPr>
        <w:t xml:space="preserve"> </w:t>
      </w:r>
      <w:r w:rsidR="00152074">
        <w:rPr>
          <w:kern w:val="28"/>
        </w:rPr>
        <w:t xml:space="preserve">10. 12. </w:t>
      </w:r>
      <w:r w:rsidR="00BD3A3B" w:rsidRPr="00B0290B">
        <w:rPr>
          <w:kern w:val="28"/>
        </w:rPr>
        <w:t>202</w:t>
      </w:r>
      <w:r w:rsidR="00DC2849" w:rsidRPr="00B0290B">
        <w:rPr>
          <w:kern w:val="28"/>
        </w:rPr>
        <w:t>5</w:t>
      </w:r>
      <w:r w:rsidR="00F80553" w:rsidRPr="00B0290B">
        <w:rPr>
          <w:kern w:val="28"/>
        </w:rPr>
        <w:t xml:space="preserve">. godine.  </w:t>
      </w:r>
    </w:p>
    <w:p w14:paraId="7B447A14" w14:textId="77777777" w:rsidR="00F96DBD" w:rsidRDefault="00453966" w:rsidP="00F96DBD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 Nepotpune i/ili nepravovremene prijave neće se razmatrati.</w:t>
      </w:r>
    </w:p>
    <w:p w14:paraId="333AC805" w14:textId="56FE77BD" w:rsidR="00453966" w:rsidRDefault="00453966" w:rsidP="00F96DBD">
      <w:pPr>
        <w:widowControl w:val="0"/>
        <w:tabs>
          <w:tab w:val="left" w:pos="6030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 Sukladno odredbama Opće uredbe o zaštiti osobnih podataka br. 2016/679 i Zakona o provedbi Opće uredbe o zaštiti podataka ( NN br. 42/18 ) svi dokumenti dostavljeni na natječaj poslani su slobodnom voljom kandidata te se smatra da je kandidat dao privolu za prikupljanje i obradu svih osobnih podataka navedenih u svim dostavljenim prilozima odnosno ispravama, a koji će se obrađivati isključivo u svrhu provedbe natječajnog postupka.</w:t>
      </w:r>
    </w:p>
    <w:p w14:paraId="7118251B" w14:textId="77777777" w:rsidR="00453966" w:rsidRDefault="00453966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  <w:rPr>
          <w:kern w:val="28"/>
        </w:rPr>
      </w:pPr>
    </w:p>
    <w:p w14:paraId="46546CFA" w14:textId="79DB3C4A" w:rsidR="00453966" w:rsidRDefault="00F96DBD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  <w:t>RAVNATELJICA:</w:t>
      </w:r>
    </w:p>
    <w:p w14:paraId="6AA4CC01" w14:textId="5508F0A0" w:rsidR="00F96DBD" w:rsidRDefault="00F96DBD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  <w:t>Anita Basioli, prof.</w:t>
      </w:r>
    </w:p>
    <w:p w14:paraId="527DF9C9" w14:textId="77777777" w:rsidR="00F96DBD" w:rsidRDefault="00F96DBD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  <w:rPr>
          <w:kern w:val="28"/>
        </w:rPr>
      </w:pPr>
    </w:p>
    <w:p w14:paraId="2FE58983" w14:textId="77777777" w:rsidR="00453966" w:rsidRDefault="00453966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</w:pPr>
      <w:r>
        <w:tab/>
      </w:r>
    </w:p>
    <w:p w14:paraId="13D94680" w14:textId="77777777" w:rsidR="00AB3238" w:rsidRDefault="00AB3238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</w:pPr>
    </w:p>
    <w:p w14:paraId="11726329" w14:textId="77777777" w:rsidR="00AB3238" w:rsidRDefault="00AB3238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</w:pPr>
    </w:p>
    <w:p w14:paraId="6C52DA62" w14:textId="0DBCA1E3" w:rsidR="00453966" w:rsidRDefault="00453966" w:rsidP="00F96DBD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14:paraId="4190CE2C" w14:textId="18AF417D" w:rsidR="00453966" w:rsidRDefault="00453966" w:rsidP="00453966">
      <w:pPr>
        <w:widowControl w:val="0"/>
        <w:tabs>
          <w:tab w:val="left" w:pos="6315"/>
        </w:tabs>
        <w:overflowPunct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14:paraId="6B424F77" w14:textId="77777777" w:rsidR="00497283" w:rsidRDefault="00F427E3" w:rsidP="00F119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EF6E21" w14:textId="77777777" w:rsidR="008E17A5" w:rsidRDefault="008E17A5" w:rsidP="00F119F2">
      <w:pPr>
        <w:jc w:val="both"/>
      </w:pPr>
    </w:p>
    <w:p w14:paraId="2160E964" w14:textId="77777777" w:rsidR="008E17A5" w:rsidRDefault="008E17A5" w:rsidP="00F119F2">
      <w:pPr>
        <w:jc w:val="both"/>
      </w:pPr>
    </w:p>
    <w:p w14:paraId="1DE66F68" w14:textId="77777777" w:rsidR="008E17A5" w:rsidRDefault="008E17A5" w:rsidP="00F119F2">
      <w:pPr>
        <w:jc w:val="both"/>
      </w:pPr>
    </w:p>
    <w:p w14:paraId="2C4CA699" w14:textId="77777777" w:rsidR="008E17A5" w:rsidRDefault="008E17A5" w:rsidP="00F119F2">
      <w:pPr>
        <w:jc w:val="both"/>
      </w:pPr>
    </w:p>
    <w:p w14:paraId="13A00FCE" w14:textId="77777777" w:rsidR="008E17A5" w:rsidRDefault="008E17A5" w:rsidP="00F119F2">
      <w:pPr>
        <w:jc w:val="both"/>
      </w:pPr>
    </w:p>
    <w:p w14:paraId="7E8B0B9A" w14:textId="77777777" w:rsidR="008E17A5" w:rsidRDefault="008E17A5" w:rsidP="00F119F2">
      <w:pPr>
        <w:jc w:val="both"/>
      </w:pPr>
    </w:p>
    <w:p w14:paraId="374914DF" w14:textId="77777777" w:rsidR="008E17A5" w:rsidRDefault="008E17A5" w:rsidP="00F119F2">
      <w:pPr>
        <w:jc w:val="both"/>
      </w:pPr>
    </w:p>
    <w:p w14:paraId="09B287A8" w14:textId="77777777" w:rsidR="008E17A5" w:rsidRDefault="008E17A5" w:rsidP="00F119F2">
      <w:pPr>
        <w:jc w:val="both"/>
      </w:pPr>
    </w:p>
    <w:p w14:paraId="210AE6F0" w14:textId="77777777" w:rsidR="008E17A5" w:rsidRDefault="008E17A5" w:rsidP="00F119F2">
      <w:pPr>
        <w:jc w:val="both"/>
      </w:pPr>
    </w:p>
    <w:p w14:paraId="3A4A53CA" w14:textId="77777777" w:rsidR="008E17A5" w:rsidRDefault="008E17A5" w:rsidP="00F119F2">
      <w:pPr>
        <w:jc w:val="both"/>
      </w:pPr>
    </w:p>
    <w:p w14:paraId="507D349D" w14:textId="77777777" w:rsidR="008E17A5" w:rsidRDefault="008E17A5" w:rsidP="00F119F2">
      <w:pPr>
        <w:jc w:val="both"/>
      </w:pPr>
    </w:p>
    <w:p w14:paraId="6E5848C5" w14:textId="77777777" w:rsidR="008E17A5" w:rsidRDefault="008E17A5" w:rsidP="00F119F2">
      <w:pPr>
        <w:jc w:val="both"/>
      </w:pPr>
    </w:p>
    <w:p w14:paraId="4BEC9052" w14:textId="77777777" w:rsidR="008E17A5" w:rsidRDefault="008E17A5" w:rsidP="00F119F2">
      <w:pPr>
        <w:jc w:val="both"/>
      </w:pPr>
    </w:p>
    <w:p w14:paraId="4D698336" w14:textId="77777777" w:rsidR="008E17A5" w:rsidRDefault="008E17A5" w:rsidP="00F119F2">
      <w:pPr>
        <w:jc w:val="both"/>
      </w:pPr>
    </w:p>
    <w:p w14:paraId="63DB9E42" w14:textId="77777777" w:rsidR="008E17A5" w:rsidRDefault="008E17A5" w:rsidP="00F119F2">
      <w:pPr>
        <w:jc w:val="both"/>
      </w:pPr>
    </w:p>
    <w:p w14:paraId="7B533C8A" w14:textId="77777777" w:rsidR="008E17A5" w:rsidRDefault="008E17A5" w:rsidP="00F119F2">
      <w:pPr>
        <w:jc w:val="both"/>
      </w:pPr>
    </w:p>
    <w:p w14:paraId="43466FEC" w14:textId="77777777" w:rsidR="008E17A5" w:rsidRDefault="008E17A5" w:rsidP="00F119F2">
      <w:pPr>
        <w:jc w:val="both"/>
      </w:pPr>
    </w:p>
    <w:p w14:paraId="004078E5" w14:textId="77777777" w:rsidR="008E17A5" w:rsidRDefault="008E17A5" w:rsidP="00F119F2">
      <w:pPr>
        <w:jc w:val="both"/>
      </w:pPr>
    </w:p>
    <w:p w14:paraId="446A9998" w14:textId="77777777" w:rsidR="008E17A5" w:rsidRDefault="008E17A5" w:rsidP="00F119F2">
      <w:pPr>
        <w:jc w:val="both"/>
      </w:pPr>
    </w:p>
    <w:p w14:paraId="48934319" w14:textId="77777777" w:rsidR="008E17A5" w:rsidRDefault="008E17A5" w:rsidP="00F119F2">
      <w:pPr>
        <w:jc w:val="both"/>
      </w:pPr>
    </w:p>
    <w:p w14:paraId="5481E701" w14:textId="77777777" w:rsidR="008E17A5" w:rsidRDefault="008E17A5" w:rsidP="00F119F2">
      <w:pPr>
        <w:jc w:val="both"/>
      </w:pPr>
    </w:p>
    <w:p w14:paraId="1687F1CD" w14:textId="77777777" w:rsidR="008E17A5" w:rsidRDefault="008E17A5" w:rsidP="00F119F2">
      <w:pPr>
        <w:jc w:val="both"/>
      </w:pPr>
    </w:p>
    <w:p w14:paraId="7853F02E" w14:textId="77777777" w:rsidR="008E17A5" w:rsidRDefault="008E17A5" w:rsidP="006008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320315" w14:textId="77777777" w:rsidR="008E17A5" w:rsidRPr="00C82B9B" w:rsidRDefault="008E17A5" w:rsidP="00F119F2">
      <w:pPr>
        <w:jc w:val="both"/>
      </w:pPr>
    </w:p>
    <w:sectPr w:rsidR="008E17A5" w:rsidRPr="00C82B9B" w:rsidSect="00D9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77AD"/>
    <w:multiLevelType w:val="hybridMultilevel"/>
    <w:tmpl w:val="136A373A"/>
    <w:lvl w:ilvl="0" w:tplc="9CE4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A93E12"/>
    <w:multiLevelType w:val="hybridMultilevel"/>
    <w:tmpl w:val="13F27BB0"/>
    <w:lvl w:ilvl="0" w:tplc="EC0AD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17B3E"/>
    <w:multiLevelType w:val="hybridMultilevel"/>
    <w:tmpl w:val="B1AA6180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A3B30"/>
    <w:multiLevelType w:val="hybridMultilevel"/>
    <w:tmpl w:val="DBBC421C"/>
    <w:lvl w:ilvl="0" w:tplc="51361A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3C1C8F"/>
    <w:multiLevelType w:val="hybridMultilevel"/>
    <w:tmpl w:val="9B86FE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308FB"/>
    <w:multiLevelType w:val="hybridMultilevel"/>
    <w:tmpl w:val="B330CDC2"/>
    <w:lvl w:ilvl="0" w:tplc="88CC7BD8">
      <w:start w:val="1"/>
      <w:numFmt w:val="decimal"/>
      <w:lvlText w:val="%1."/>
      <w:lvlJc w:val="left"/>
      <w:pPr>
        <w:ind w:left="19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67866"/>
    <w:multiLevelType w:val="hybridMultilevel"/>
    <w:tmpl w:val="43C0A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2F1D"/>
    <w:multiLevelType w:val="hybridMultilevel"/>
    <w:tmpl w:val="DC2AC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EA"/>
    <w:rsid w:val="00000045"/>
    <w:rsid w:val="000109A0"/>
    <w:rsid w:val="000205A6"/>
    <w:rsid w:val="000231D8"/>
    <w:rsid w:val="000504A0"/>
    <w:rsid w:val="000538FF"/>
    <w:rsid w:val="000705A8"/>
    <w:rsid w:val="00070D4D"/>
    <w:rsid w:val="00085B5B"/>
    <w:rsid w:val="000B3E01"/>
    <w:rsid w:val="000C3C20"/>
    <w:rsid w:val="000C7BD7"/>
    <w:rsid w:val="000D1EE5"/>
    <w:rsid w:val="000E2ABB"/>
    <w:rsid w:val="000F7119"/>
    <w:rsid w:val="000F7710"/>
    <w:rsid w:val="0012198B"/>
    <w:rsid w:val="001237EF"/>
    <w:rsid w:val="001465E6"/>
    <w:rsid w:val="00146C0C"/>
    <w:rsid w:val="00152074"/>
    <w:rsid w:val="00157DF9"/>
    <w:rsid w:val="001666D8"/>
    <w:rsid w:val="00170CDF"/>
    <w:rsid w:val="00172C52"/>
    <w:rsid w:val="001818F3"/>
    <w:rsid w:val="001967EE"/>
    <w:rsid w:val="001B0535"/>
    <w:rsid w:val="001C3B51"/>
    <w:rsid w:val="001C72EA"/>
    <w:rsid w:val="001C75DE"/>
    <w:rsid w:val="001D3B4B"/>
    <w:rsid w:val="001E2C1D"/>
    <w:rsid w:val="001E4AB0"/>
    <w:rsid w:val="001E7A75"/>
    <w:rsid w:val="001F037E"/>
    <w:rsid w:val="00212B78"/>
    <w:rsid w:val="00236F9A"/>
    <w:rsid w:val="00243CEA"/>
    <w:rsid w:val="0025655B"/>
    <w:rsid w:val="0026125F"/>
    <w:rsid w:val="00264AAA"/>
    <w:rsid w:val="00266406"/>
    <w:rsid w:val="0027443B"/>
    <w:rsid w:val="00292FBC"/>
    <w:rsid w:val="00296F25"/>
    <w:rsid w:val="002A0B26"/>
    <w:rsid w:val="002A357B"/>
    <w:rsid w:val="002C5104"/>
    <w:rsid w:val="002C5D17"/>
    <w:rsid w:val="002D1635"/>
    <w:rsid w:val="00312F99"/>
    <w:rsid w:val="003474F9"/>
    <w:rsid w:val="00347666"/>
    <w:rsid w:val="003504F0"/>
    <w:rsid w:val="00361592"/>
    <w:rsid w:val="003978E3"/>
    <w:rsid w:val="003A4484"/>
    <w:rsid w:val="003B7D1B"/>
    <w:rsid w:val="003E2181"/>
    <w:rsid w:val="0041291D"/>
    <w:rsid w:val="00423251"/>
    <w:rsid w:val="00424355"/>
    <w:rsid w:val="0042658E"/>
    <w:rsid w:val="004321D3"/>
    <w:rsid w:val="004368AB"/>
    <w:rsid w:val="00453966"/>
    <w:rsid w:val="00481505"/>
    <w:rsid w:val="00497283"/>
    <w:rsid w:val="004F5095"/>
    <w:rsid w:val="00501835"/>
    <w:rsid w:val="00502AD3"/>
    <w:rsid w:val="00553E20"/>
    <w:rsid w:val="00595A93"/>
    <w:rsid w:val="005C1061"/>
    <w:rsid w:val="005D5A42"/>
    <w:rsid w:val="005D5D0E"/>
    <w:rsid w:val="006008A6"/>
    <w:rsid w:val="00601A68"/>
    <w:rsid w:val="00604178"/>
    <w:rsid w:val="00622ABD"/>
    <w:rsid w:val="00625E36"/>
    <w:rsid w:val="00630190"/>
    <w:rsid w:val="00630660"/>
    <w:rsid w:val="0064323A"/>
    <w:rsid w:val="00643F45"/>
    <w:rsid w:val="006460C6"/>
    <w:rsid w:val="00651835"/>
    <w:rsid w:val="00667FC4"/>
    <w:rsid w:val="00673E1E"/>
    <w:rsid w:val="00684B93"/>
    <w:rsid w:val="006A7305"/>
    <w:rsid w:val="006E5E20"/>
    <w:rsid w:val="0070572E"/>
    <w:rsid w:val="00743B5D"/>
    <w:rsid w:val="00743EE8"/>
    <w:rsid w:val="00745A26"/>
    <w:rsid w:val="007734DE"/>
    <w:rsid w:val="00790AA2"/>
    <w:rsid w:val="007A4BEA"/>
    <w:rsid w:val="007D42EA"/>
    <w:rsid w:val="007E4432"/>
    <w:rsid w:val="007E5A01"/>
    <w:rsid w:val="00815235"/>
    <w:rsid w:val="00817E94"/>
    <w:rsid w:val="00856CA3"/>
    <w:rsid w:val="00863D54"/>
    <w:rsid w:val="008820A1"/>
    <w:rsid w:val="008855F5"/>
    <w:rsid w:val="008D02D6"/>
    <w:rsid w:val="008E17A5"/>
    <w:rsid w:val="008E2018"/>
    <w:rsid w:val="00945F4C"/>
    <w:rsid w:val="009654B7"/>
    <w:rsid w:val="00972090"/>
    <w:rsid w:val="00986D40"/>
    <w:rsid w:val="009A7413"/>
    <w:rsid w:val="009C14D7"/>
    <w:rsid w:val="009D0B2A"/>
    <w:rsid w:val="009E73E4"/>
    <w:rsid w:val="00A11473"/>
    <w:rsid w:val="00A1475B"/>
    <w:rsid w:val="00A51F8E"/>
    <w:rsid w:val="00A529E0"/>
    <w:rsid w:val="00A60A3A"/>
    <w:rsid w:val="00A6319E"/>
    <w:rsid w:val="00A77555"/>
    <w:rsid w:val="00A84CD9"/>
    <w:rsid w:val="00A96323"/>
    <w:rsid w:val="00AB3238"/>
    <w:rsid w:val="00AE08EB"/>
    <w:rsid w:val="00AE490B"/>
    <w:rsid w:val="00B0290B"/>
    <w:rsid w:val="00B1718C"/>
    <w:rsid w:val="00BD32A3"/>
    <w:rsid w:val="00BD3559"/>
    <w:rsid w:val="00BD3A3B"/>
    <w:rsid w:val="00BD5216"/>
    <w:rsid w:val="00BD640F"/>
    <w:rsid w:val="00BF1FAE"/>
    <w:rsid w:val="00C03DC3"/>
    <w:rsid w:val="00C33529"/>
    <w:rsid w:val="00C53767"/>
    <w:rsid w:val="00C571D9"/>
    <w:rsid w:val="00C82B9B"/>
    <w:rsid w:val="00CD1944"/>
    <w:rsid w:val="00D01038"/>
    <w:rsid w:val="00D8304B"/>
    <w:rsid w:val="00D867E8"/>
    <w:rsid w:val="00D86E7B"/>
    <w:rsid w:val="00D930DB"/>
    <w:rsid w:val="00D94493"/>
    <w:rsid w:val="00DC2849"/>
    <w:rsid w:val="00DC569A"/>
    <w:rsid w:val="00DF18A8"/>
    <w:rsid w:val="00DF1D81"/>
    <w:rsid w:val="00DF6814"/>
    <w:rsid w:val="00E26DA2"/>
    <w:rsid w:val="00E305FE"/>
    <w:rsid w:val="00E376CB"/>
    <w:rsid w:val="00E45A45"/>
    <w:rsid w:val="00E657CA"/>
    <w:rsid w:val="00E74250"/>
    <w:rsid w:val="00E74A42"/>
    <w:rsid w:val="00E967D9"/>
    <w:rsid w:val="00F119F2"/>
    <w:rsid w:val="00F41ED9"/>
    <w:rsid w:val="00F427E3"/>
    <w:rsid w:val="00F54965"/>
    <w:rsid w:val="00F623EE"/>
    <w:rsid w:val="00F63CD7"/>
    <w:rsid w:val="00F80553"/>
    <w:rsid w:val="00F96DBD"/>
    <w:rsid w:val="00FA07A3"/>
    <w:rsid w:val="00FB4369"/>
    <w:rsid w:val="00FF59F7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FCD6C"/>
  <w15:docId w15:val="{16F3C8F9-6FB0-4859-8ADB-9C864736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EE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43CE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86E7B"/>
    <w:pPr>
      <w:ind w:left="720"/>
      <w:contextualSpacing/>
    </w:pPr>
  </w:style>
  <w:style w:type="paragraph" w:styleId="Bezproreda">
    <w:name w:val="No Spacing"/>
    <w:uiPriority w:val="1"/>
    <w:qFormat/>
    <w:rsid w:val="00FF7502"/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C82B9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82B9B"/>
    <w:rPr>
      <w:sz w:val="28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C82B9B"/>
    <w:rPr>
      <w:b/>
      <w:bCs/>
    </w:rPr>
  </w:style>
  <w:style w:type="character" w:styleId="Hiperveza">
    <w:name w:val="Hyperlink"/>
    <w:basedOn w:val="Zadanifontodlomka"/>
    <w:unhideWhenUsed/>
    <w:rsid w:val="0045396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4323A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16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0308-862B-4F41-8379-134F48F3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1725</Words>
  <Characters>9838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tajana</dc:creator>
  <cp:lastModifiedBy>Marin Pasic</cp:lastModifiedBy>
  <cp:revision>3</cp:revision>
  <cp:lastPrinted>2025-10-14T11:31:00Z</cp:lastPrinted>
  <dcterms:created xsi:type="dcterms:W3CDTF">2025-12-01T13:00:00Z</dcterms:created>
  <dcterms:modified xsi:type="dcterms:W3CDTF">2025-12-03T10:23:00Z</dcterms:modified>
</cp:coreProperties>
</file>