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266F6" w14:textId="77777777" w:rsidR="00A76FEB" w:rsidRDefault="00A76FEB" w:rsidP="00A76FEB">
      <w:pPr>
        <w:pStyle w:val="Tijeloteksta"/>
        <w:spacing w:before="5"/>
        <w:rPr>
          <w:sz w:val="13"/>
        </w:rPr>
      </w:pPr>
    </w:p>
    <w:p w14:paraId="59057FF7" w14:textId="764EACC6" w:rsidR="00A76FEB" w:rsidRDefault="00A76FEB" w:rsidP="00F356FE">
      <w:pPr>
        <w:spacing w:line="228" w:lineRule="auto"/>
        <w:ind w:right="284"/>
        <w:jc w:val="both"/>
        <w:rPr>
          <w:color w:val="2A2A2A"/>
          <w:sz w:val="24"/>
          <w:szCs w:val="24"/>
        </w:rPr>
      </w:pPr>
      <w:r w:rsidRPr="00F356FE">
        <w:rPr>
          <w:color w:val="2A2A2A"/>
          <w:sz w:val="24"/>
          <w:szCs w:val="24"/>
        </w:rPr>
        <w:t>Na temelju članka l5. stavka 2. Zakona o javnoj nabavi („Narodne novine“ broj 120/16, dalje u tekstu: ZJN 2016), članka 118. stavak 2. Zakona o odgoju i obrazovanju u osnovnoj i srednjoj školi („Narodne novine“ br. 87/08., 86/09., 92/10., 105/10., 90/11., 5/12., 16/12., 86/12., 126/12., 93/13., 152/14.</w:t>
      </w:r>
      <w:r w:rsidR="00347CB5">
        <w:rPr>
          <w:color w:val="2A2A2A"/>
          <w:sz w:val="24"/>
          <w:szCs w:val="24"/>
        </w:rPr>
        <w:t>,</w:t>
      </w:r>
      <w:r w:rsidRPr="00F356FE">
        <w:rPr>
          <w:color w:val="2A2A2A"/>
          <w:sz w:val="24"/>
          <w:szCs w:val="24"/>
        </w:rPr>
        <w:t xml:space="preserve"> 7/17</w:t>
      </w:r>
      <w:r w:rsidR="00347CB5">
        <w:rPr>
          <w:color w:val="2A2A2A"/>
          <w:sz w:val="24"/>
          <w:szCs w:val="24"/>
        </w:rPr>
        <w:t xml:space="preserve">., 68/187., 98/19 i 64/20-Uredba </w:t>
      </w:r>
      <w:r w:rsidRPr="00F356FE">
        <w:rPr>
          <w:color w:val="2A2A2A"/>
          <w:sz w:val="24"/>
          <w:szCs w:val="24"/>
        </w:rPr>
        <w:t xml:space="preserve">) i članka 49. Statuta Medicinske škole Ante </w:t>
      </w:r>
      <w:proofErr w:type="spellStart"/>
      <w:r w:rsidRPr="00F356FE">
        <w:rPr>
          <w:color w:val="2A2A2A"/>
          <w:sz w:val="24"/>
          <w:szCs w:val="24"/>
        </w:rPr>
        <w:t>Kuzmanića</w:t>
      </w:r>
      <w:proofErr w:type="spellEnd"/>
      <w:r w:rsidRPr="00F356FE">
        <w:rPr>
          <w:color w:val="2A2A2A"/>
          <w:sz w:val="24"/>
          <w:szCs w:val="24"/>
        </w:rPr>
        <w:t xml:space="preserve"> Zadar, na prijedlog </w:t>
      </w:r>
      <w:r w:rsidR="00347CB5">
        <w:rPr>
          <w:color w:val="2A2A2A"/>
          <w:sz w:val="24"/>
          <w:szCs w:val="24"/>
        </w:rPr>
        <w:t xml:space="preserve">v. d. </w:t>
      </w:r>
      <w:r w:rsidRPr="00F356FE">
        <w:rPr>
          <w:color w:val="2A2A2A"/>
          <w:sz w:val="24"/>
          <w:szCs w:val="24"/>
        </w:rPr>
        <w:t>ravnateljice Škole Anita Basioli, prof</w:t>
      </w:r>
      <w:r w:rsidR="00363FE1">
        <w:rPr>
          <w:color w:val="2A2A2A"/>
          <w:sz w:val="24"/>
          <w:szCs w:val="24"/>
        </w:rPr>
        <w:t>.,</w:t>
      </w:r>
      <w:r w:rsidRPr="00F356FE">
        <w:rPr>
          <w:color w:val="2A2A2A"/>
          <w:sz w:val="24"/>
          <w:szCs w:val="24"/>
        </w:rPr>
        <w:t xml:space="preserve"> Školski odbor na svojoj sjednici održanoj dana 1</w:t>
      </w:r>
      <w:r w:rsidR="002D697B">
        <w:rPr>
          <w:color w:val="2A2A2A"/>
          <w:sz w:val="24"/>
          <w:szCs w:val="24"/>
        </w:rPr>
        <w:t>2</w:t>
      </w:r>
      <w:r w:rsidRPr="00F356FE">
        <w:rPr>
          <w:color w:val="2A2A2A"/>
          <w:sz w:val="24"/>
          <w:szCs w:val="24"/>
        </w:rPr>
        <w:t>. 03. 2021. godine,</w:t>
      </w:r>
      <w:r w:rsidR="00F356FE">
        <w:rPr>
          <w:color w:val="2A2A2A"/>
          <w:sz w:val="24"/>
          <w:szCs w:val="24"/>
        </w:rPr>
        <w:t xml:space="preserve"> </w:t>
      </w:r>
      <w:r w:rsidRPr="00F356FE">
        <w:rPr>
          <w:color w:val="2A2A2A"/>
          <w:sz w:val="24"/>
          <w:szCs w:val="24"/>
        </w:rPr>
        <w:t>d o n o s i</w:t>
      </w:r>
    </w:p>
    <w:p w14:paraId="3D492636" w14:textId="3A4BB438" w:rsidR="00F356FE" w:rsidRDefault="00F356FE" w:rsidP="00F356FE">
      <w:pPr>
        <w:spacing w:line="228" w:lineRule="auto"/>
        <w:ind w:right="284"/>
        <w:jc w:val="both"/>
        <w:rPr>
          <w:color w:val="2A2A2A"/>
          <w:sz w:val="24"/>
          <w:szCs w:val="24"/>
        </w:rPr>
      </w:pPr>
    </w:p>
    <w:p w14:paraId="054D9094" w14:textId="77777777" w:rsidR="00F356FE" w:rsidRPr="00F356FE" w:rsidRDefault="00F356FE" w:rsidP="00F356FE">
      <w:pPr>
        <w:spacing w:line="228" w:lineRule="auto"/>
        <w:ind w:right="284"/>
        <w:jc w:val="both"/>
        <w:rPr>
          <w:color w:val="2A2A2A"/>
          <w:sz w:val="24"/>
          <w:szCs w:val="24"/>
        </w:rPr>
      </w:pPr>
    </w:p>
    <w:p w14:paraId="430B0F55" w14:textId="77777777" w:rsidR="00A76FEB" w:rsidRDefault="00A76FEB" w:rsidP="00A76FEB">
      <w:pPr>
        <w:pStyle w:val="Naslov1"/>
        <w:spacing w:line="261" w:lineRule="exact"/>
        <w:ind w:right="1941"/>
        <w:jc w:val="center"/>
      </w:pPr>
      <w:r>
        <w:rPr>
          <w:color w:val="2A2A2A"/>
        </w:rPr>
        <w:t>PRAVILNIK</w:t>
      </w:r>
    </w:p>
    <w:p w14:paraId="1A57F93D" w14:textId="77777777" w:rsidR="00A76FEB" w:rsidRDefault="00A76FEB" w:rsidP="00A76FEB">
      <w:pPr>
        <w:spacing w:line="270" w:lineRule="exact"/>
        <w:ind w:left="1685" w:right="1946"/>
        <w:jc w:val="center"/>
        <w:rPr>
          <w:b/>
          <w:sz w:val="24"/>
        </w:rPr>
      </w:pPr>
      <w:r>
        <w:rPr>
          <w:color w:val="2A2A2A"/>
          <w:sz w:val="24"/>
        </w:rPr>
        <w:t xml:space="preserve">O </w:t>
      </w:r>
      <w:r>
        <w:rPr>
          <w:b/>
          <w:color w:val="2A2A2A"/>
          <w:sz w:val="24"/>
        </w:rPr>
        <w:t>PROVEDBI POSTUPKA JEDNOSTAVNE NABAVE</w:t>
      </w:r>
    </w:p>
    <w:p w14:paraId="3C0145F8" w14:textId="77777777" w:rsidR="00A76FEB" w:rsidRDefault="00A76FEB" w:rsidP="00A76FEB">
      <w:pPr>
        <w:pStyle w:val="Tijeloteksta"/>
        <w:spacing w:before="10"/>
        <w:rPr>
          <w:b/>
          <w:sz w:val="21"/>
        </w:rPr>
      </w:pPr>
    </w:p>
    <w:p w14:paraId="793D1191" w14:textId="77777777" w:rsidR="00A76FEB" w:rsidRPr="00A76FEB" w:rsidRDefault="00A76FEB" w:rsidP="00A76FEB">
      <w:pPr>
        <w:spacing w:before="10"/>
        <w:rPr>
          <w:b/>
          <w:sz w:val="21"/>
          <w:szCs w:val="24"/>
        </w:rPr>
      </w:pPr>
    </w:p>
    <w:p w14:paraId="14B38B61" w14:textId="77777777" w:rsidR="00A76FEB" w:rsidRPr="00A76FEB" w:rsidRDefault="00A76FEB" w:rsidP="00A76FEB">
      <w:pPr>
        <w:spacing w:line="273" w:lineRule="exact"/>
        <w:jc w:val="center"/>
        <w:outlineLvl w:val="0"/>
        <w:rPr>
          <w:b/>
          <w:bCs/>
          <w:color w:val="2A2A2A"/>
          <w:sz w:val="24"/>
          <w:szCs w:val="24"/>
        </w:rPr>
      </w:pPr>
      <w:r w:rsidRPr="00A76FEB">
        <w:rPr>
          <w:b/>
          <w:bCs/>
          <w:color w:val="2A2A2A"/>
          <w:sz w:val="24"/>
          <w:szCs w:val="24"/>
        </w:rPr>
        <w:t>Članak 1.</w:t>
      </w:r>
    </w:p>
    <w:p w14:paraId="46F6D783" w14:textId="77777777" w:rsidR="00A76FEB" w:rsidRPr="00A76FEB" w:rsidRDefault="00A76FEB" w:rsidP="00A76FEB">
      <w:pPr>
        <w:spacing w:before="6"/>
        <w:rPr>
          <w:b/>
          <w:szCs w:val="24"/>
        </w:rPr>
      </w:pPr>
    </w:p>
    <w:p w14:paraId="26B87FFF" w14:textId="18113874" w:rsidR="00A76FEB" w:rsidRPr="00A76FEB" w:rsidRDefault="00A76FEB" w:rsidP="00A76FEB">
      <w:pPr>
        <w:spacing w:line="228" w:lineRule="auto"/>
        <w:ind w:right="284"/>
        <w:jc w:val="both"/>
        <w:rPr>
          <w:color w:val="2A2A2A"/>
          <w:sz w:val="24"/>
          <w:szCs w:val="24"/>
        </w:rPr>
      </w:pPr>
      <w:r w:rsidRPr="00A76FEB">
        <w:rPr>
          <w:color w:val="2A2A2A"/>
          <w:sz w:val="24"/>
          <w:szCs w:val="24"/>
        </w:rPr>
        <w:t xml:space="preserve">Ovim Pravilnikom ureduje se postupak nabave roba i usluga procijenjene vrijednosti manje od </w:t>
      </w:r>
      <w:r w:rsidR="00214FFB">
        <w:rPr>
          <w:color w:val="2A2A2A"/>
          <w:sz w:val="24"/>
          <w:szCs w:val="24"/>
        </w:rPr>
        <w:t>26.544,5</w:t>
      </w:r>
      <w:r w:rsidR="00DE6C32">
        <w:rPr>
          <w:color w:val="2A2A2A"/>
          <w:sz w:val="24"/>
          <w:szCs w:val="24"/>
        </w:rPr>
        <w:t>6</w:t>
      </w:r>
      <w:r w:rsidR="00214FFB">
        <w:rPr>
          <w:color w:val="2A2A2A"/>
          <w:sz w:val="24"/>
          <w:szCs w:val="24"/>
        </w:rPr>
        <w:t xml:space="preserve"> eura</w:t>
      </w:r>
      <w:r w:rsidRPr="00A76FEB">
        <w:rPr>
          <w:color w:val="2A2A2A"/>
          <w:sz w:val="24"/>
          <w:szCs w:val="24"/>
        </w:rPr>
        <w:t xml:space="preserve"> bez PDV-a te radova procijenjene vrijednosti manje od </w:t>
      </w:r>
      <w:r w:rsidR="00214FFB">
        <w:rPr>
          <w:color w:val="2A2A2A"/>
          <w:sz w:val="24"/>
          <w:szCs w:val="24"/>
        </w:rPr>
        <w:t>66.361,40</w:t>
      </w:r>
      <w:r w:rsidRPr="00A76FEB">
        <w:rPr>
          <w:color w:val="2A2A2A"/>
          <w:sz w:val="24"/>
          <w:szCs w:val="24"/>
        </w:rPr>
        <w:t xml:space="preserve"> </w:t>
      </w:r>
      <w:r w:rsidR="00214FFB">
        <w:rPr>
          <w:color w:val="2A2A2A"/>
          <w:sz w:val="24"/>
          <w:szCs w:val="24"/>
        </w:rPr>
        <w:t>eura</w:t>
      </w:r>
      <w:r w:rsidRPr="00A76FEB">
        <w:rPr>
          <w:color w:val="2A2A2A"/>
          <w:sz w:val="24"/>
          <w:szCs w:val="24"/>
        </w:rPr>
        <w:t xml:space="preserve"> bez PDV-a (jednostavna nabava).</w:t>
      </w:r>
    </w:p>
    <w:p w14:paraId="0F131967" w14:textId="77777777" w:rsidR="00A76FEB" w:rsidRPr="00A76FEB" w:rsidRDefault="00A76FEB" w:rsidP="00A76FEB">
      <w:pPr>
        <w:spacing w:line="273" w:lineRule="exact"/>
        <w:jc w:val="center"/>
        <w:outlineLvl w:val="0"/>
        <w:rPr>
          <w:b/>
          <w:bCs/>
          <w:sz w:val="24"/>
          <w:szCs w:val="24"/>
        </w:rPr>
      </w:pPr>
      <w:r w:rsidRPr="00A76FEB">
        <w:rPr>
          <w:b/>
          <w:bCs/>
          <w:color w:val="2A2A2A"/>
          <w:sz w:val="24"/>
          <w:szCs w:val="24"/>
        </w:rPr>
        <w:t>Članak 2.</w:t>
      </w:r>
    </w:p>
    <w:p w14:paraId="6AC24DFF" w14:textId="77777777" w:rsidR="00A76FEB" w:rsidRPr="00A76FEB" w:rsidRDefault="00A76FEB" w:rsidP="00A76FEB">
      <w:pPr>
        <w:rPr>
          <w:b/>
          <w:szCs w:val="24"/>
        </w:rPr>
      </w:pPr>
    </w:p>
    <w:p w14:paraId="4B95866B" w14:textId="126A7C3C" w:rsidR="00A76FEB" w:rsidRDefault="00A76FEB" w:rsidP="00A76FEB">
      <w:pPr>
        <w:spacing w:before="3"/>
        <w:jc w:val="both"/>
        <w:rPr>
          <w:color w:val="2A2A2A"/>
          <w:sz w:val="24"/>
          <w:szCs w:val="24"/>
        </w:rPr>
      </w:pPr>
      <w:r w:rsidRPr="00A76FEB">
        <w:rPr>
          <w:color w:val="2A2A2A"/>
          <w:sz w:val="24"/>
          <w:szCs w:val="24"/>
        </w:rPr>
        <w:t>Postupke jednostavne nabave</w:t>
      </w:r>
      <w:r w:rsidRPr="00A76FEB">
        <w:t xml:space="preserve"> </w:t>
      </w:r>
      <w:r w:rsidRPr="00A76FEB">
        <w:rPr>
          <w:color w:val="2A2A2A"/>
          <w:sz w:val="24"/>
          <w:szCs w:val="24"/>
        </w:rPr>
        <w:t xml:space="preserve">Medicinske škole Ante </w:t>
      </w:r>
      <w:proofErr w:type="spellStart"/>
      <w:r w:rsidRPr="00A76FEB">
        <w:rPr>
          <w:color w:val="2A2A2A"/>
          <w:sz w:val="24"/>
          <w:szCs w:val="24"/>
        </w:rPr>
        <w:t>Kuzmanića</w:t>
      </w:r>
      <w:proofErr w:type="spellEnd"/>
      <w:r w:rsidRPr="00A76FEB">
        <w:rPr>
          <w:color w:val="2A2A2A"/>
          <w:sz w:val="24"/>
          <w:szCs w:val="24"/>
        </w:rPr>
        <w:t xml:space="preserve"> Zadar (u daljnjem tekstu: Naručitelj) provodi poštujući načela tržišnog natjecanja, jednakog tretmana, zabrane diskriminacije te druga načela koja iz njih proizlaze, uz osiguravanje ekonomičnoga i svrhovitog trošenja javnih sredstava.</w:t>
      </w:r>
    </w:p>
    <w:p w14:paraId="45B6AE79" w14:textId="77777777" w:rsidR="00A76FEB" w:rsidRPr="00A76FEB" w:rsidRDefault="00A76FEB" w:rsidP="00A76FEB">
      <w:pPr>
        <w:spacing w:before="3"/>
        <w:rPr>
          <w:szCs w:val="24"/>
        </w:rPr>
      </w:pPr>
    </w:p>
    <w:p w14:paraId="4252A6E4" w14:textId="3CCD4E5F" w:rsidR="00A76FEB" w:rsidRPr="00A76FEB" w:rsidRDefault="00A76FEB" w:rsidP="00A76FEB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color w:val="2A2A2A"/>
          <w:sz w:val="24"/>
          <w:szCs w:val="24"/>
        </w:rPr>
        <w:t>Č</w:t>
      </w:r>
      <w:r w:rsidRPr="00A76FEB">
        <w:rPr>
          <w:b/>
          <w:bCs/>
          <w:color w:val="2A2A2A"/>
          <w:sz w:val="24"/>
          <w:szCs w:val="24"/>
        </w:rPr>
        <w:t>lanak 3.</w:t>
      </w:r>
    </w:p>
    <w:p w14:paraId="77D94181" w14:textId="77777777" w:rsidR="00A76FEB" w:rsidRPr="00A76FEB" w:rsidRDefault="00A76FEB" w:rsidP="00A76FEB">
      <w:pPr>
        <w:spacing w:before="7"/>
        <w:rPr>
          <w:b/>
          <w:sz w:val="20"/>
          <w:szCs w:val="24"/>
        </w:rPr>
      </w:pPr>
    </w:p>
    <w:p w14:paraId="459DC3DD" w14:textId="769FE25E" w:rsidR="00A76FEB" w:rsidRPr="00A76FEB" w:rsidRDefault="00A76FEB" w:rsidP="00A76FEB">
      <w:pPr>
        <w:rPr>
          <w:color w:val="2A2A2A"/>
          <w:sz w:val="24"/>
          <w:szCs w:val="24"/>
        </w:rPr>
      </w:pPr>
      <w:r w:rsidRPr="00A76FEB">
        <w:rPr>
          <w:color w:val="2A2A2A"/>
          <w:sz w:val="24"/>
          <w:szCs w:val="24"/>
        </w:rPr>
        <w:t>(</w:t>
      </w:r>
      <w:r>
        <w:rPr>
          <w:color w:val="2A2A2A"/>
          <w:sz w:val="24"/>
          <w:szCs w:val="24"/>
        </w:rPr>
        <w:t>1</w:t>
      </w:r>
      <w:r w:rsidRPr="00A76FEB">
        <w:rPr>
          <w:color w:val="2A2A2A"/>
          <w:sz w:val="24"/>
          <w:szCs w:val="24"/>
        </w:rPr>
        <w:t>) Naručitelj će poduzimati sve prikladne mjere radi sprječavanja sukoba interesa, sukladno odredbama članaka 75. — 83. ZJN 2016.</w:t>
      </w:r>
    </w:p>
    <w:p w14:paraId="506FBE1D" w14:textId="77777777" w:rsidR="00A76FEB" w:rsidRPr="00A76FEB" w:rsidRDefault="00A76FEB" w:rsidP="00A76FEB">
      <w:pPr>
        <w:rPr>
          <w:color w:val="2A2A2A"/>
          <w:sz w:val="24"/>
          <w:szCs w:val="24"/>
        </w:rPr>
      </w:pPr>
    </w:p>
    <w:p w14:paraId="69DD4DA7" w14:textId="49775FAF" w:rsidR="00A76FEB" w:rsidRPr="00A76FEB" w:rsidRDefault="00A76FEB" w:rsidP="00A76FEB">
      <w:pPr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 xml:space="preserve">(2) </w:t>
      </w:r>
      <w:r w:rsidRPr="00A76FEB">
        <w:rPr>
          <w:color w:val="2A2A2A"/>
          <w:sz w:val="24"/>
          <w:szCs w:val="24"/>
        </w:rPr>
        <w:t>Osobe iz članka 76. stavka 2. ZJN 2016 dužne su potpisati izjavu o postojanju/ nepostojanju sukoba interesa.</w:t>
      </w:r>
    </w:p>
    <w:p w14:paraId="454F87F1" w14:textId="77777777" w:rsidR="00A76FEB" w:rsidRPr="00A76FEB" w:rsidRDefault="00A76FEB" w:rsidP="00A76FEB">
      <w:pPr>
        <w:rPr>
          <w:szCs w:val="24"/>
        </w:rPr>
      </w:pPr>
    </w:p>
    <w:p w14:paraId="171EFEF2" w14:textId="7CA6F739" w:rsidR="00A76FEB" w:rsidRPr="00A76FEB" w:rsidRDefault="00A76FEB" w:rsidP="00A76FEB">
      <w:pPr>
        <w:jc w:val="center"/>
        <w:outlineLvl w:val="0"/>
        <w:rPr>
          <w:b/>
          <w:bCs/>
          <w:color w:val="2A2A2A"/>
          <w:sz w:val="24"/>
          <w:szCs w:val="24"/>
        </w:rPr>
      </w:pPr>
      <w:r>
        <w:rPr>
          <w:b/>
          <w:bCs/>
          <w:color w:val="2A2A2A"/>
          <w:sz w:val="24"/>
          <w:szCs w:val="24"/>
        </w:rPr>
        <w:t>Č</w:t>
      </w:r>
      <w:r w:rsidRPr="00A76FEB">
        <w:rPr>
          <w:b/>
          <w:bCs/>
          <w:color w:val="2A2A2A"/>
          <w:sz w:val="24"/>
          <w:szCs w:val="24"/>
        </w:rPr>
        <w:t>lanak 4.</w:t>
      </w:r>
    </w:p>
    <w:p w14:paraId="1B274DF4" w14:textId="2B9E0DBA" w:rsidR="00A76FEB" w:rsidRPr="00A76FEB" w:rsidRDefault="00A76FEB" w:rsidP="00A76FEB">
      <w:pPr>
        <w:spacing w:before="7"/>
        <w:rPr>
          <w:szCs w:val="24"/>
        </w:rPr>
      </w:pPr>
    </w:p>
    <w:p w14:paraId="6A3D4E34" w14:textId="7B70A7CC" w:rsidR="00A76FEB" w:rsidRPr="00A76FEB" w:rsidRDefault="00A76FEB" w:rsidP="00A76FEB">
      <w:pPr>
        <w:spacing w:before="3"/>
        <w:jc w:val="both"/>
        <w:rPr>
          <w:color w:val="2A2A2A"/>
          <w:sz w:val="24"/>
          <w:szCs w:val="24"/>
        </w:rPr>
      </w:pPr>
      <w:r w:rsidRPr="00A76FEB">
        <w:rPr>
          <w:color w:val="2A2A2A"/>
          <w:sz w:val="24"/>
          <w:szCs w:val="24"/>
        </w:rPr>
        <w:t>(1)</w:t>
      </w:r>
      <w:r w:rsidRPr="00A76FEB">
        <w:rPr>
          <w:color w:val="2A2A2A"/>
          <w:sz w:val="24"/>
          <w:szCs w:val="24"/>
        </w:rPr>
        <w:tab/>
        <w:t xml:space="preserve">Postupke jednostavne nabave roba i usluga procijenjene vrijednosti manje ili jednake od </w:t>
      </w:r>
      <w:r w:rsidR="00992521">
        <w:rPr>
          <w:color w:val="2A2A2A"/>
          <w:sz w:val="24"/>
          <w:szCs w:val="24"/>
        </w:rPr>
        <w:t>9.290,60</w:t>
      </w:r>
      <w:r w:rsidRPr="00A76FEB">
        <w:rPr>
          <w:color w:val="2A2A2A"/>
          <w:sz w:val="24"/>
          <w:szCs w:val="24"/>
        </w:rPr>
        <w:t xml:space="preserve"> </w:t>
      </w:r>
      <w:r w:rsidR="00992521">
        <w:rPr>
          <w:color w:val="2A2A2A"/>
          <w:sz w:val="24"/>
          <w:szCs w:val="24"/>
        </w:rPr>
        <w:t xml:space="preserve">eura </w:t>
      </w:r>
      <w:r w:rsidRPr="00A76FEB">
        <w:rPr>
          <w:color w:val="2A2A2A"/>
          <w:sz w:val="24"/>
          <w:szCs w:val="24"/>
        </w:rPr>
        <w:t xml:space="preserve">bez PDV-a te radova procijenjene vrijednosti manje ili jednake od </w:t>
      </w:r>
      <w:r w:rsidR="00992521">
        <w:rPr>
          <w:color w:val="2A2A2A"/>
          <w:sz w:val="24"/>
          <w:szCs w:val="24"/>
        </w:rPr>
        <w:t>26.544,</w:t>
      </w:r>
      <w:bookmarkStart w:id="0" w:name="_GoBack"/>
      <w:bookmarkEnd w:id="0"/>
      <w:r w:rsidR="00992521">
        <w:rPr>
          <w:color w:val="2A2A2A"/>
          <w:sz w:val="24"/>
          <w:szCs w:val="24"/>
        </w:rPr>
        <w:t>56 eura</w:t>
      </w:r>
      <w:r w:rsidRPr="00A76FEB">
        <w:rPr>
          <w:color w:val="2A2A2A"/>
          <w:sz w:val="24"/>
          <w:szCs w:val="24"/>
        </w:rPr>
        <w:t xml:space="preserve"> bez PDV-a Naručitelj provodi s jednim (1) gospodarskim subjektom po vlastitom izboru, sklapanjem ugovora o nabavi i/ili izdavanjem narudžbenice.</w:t>
      </w:r>
    </w:p>
    <w:p w14:paraId="4CEE05BE" w14:textId="77777777" w:rsidR="00A76FEB" w:rsidRPr="00A76FEB" w:rsidRDefault="00A76FEB" w:rsidP="00A76FEB">
      <w:pPr>
        <w:spacing w:before="3"/>
        <w:jc w:val="both"/>
        <w:rPr>
          <w:color w:val="2A2A2A"/>
          <w:sz w:val="24"/>
          <w:szCs w:val="24"/>
        </w:rPr>
      </w:pPr>
    </w:p>
    <w:p w14:paraId="1988753A" w14:textId="77777777" w:rsidR="00A76FEB" w:rsidRDefault="00A76FEB" w:rsidP="00A76FEB">
      <w:pPr>
        <w:spacing w:before="3"/>
        <w:jc w:val="both"/>
        <w:rPr>
          <w:color w:val="2A2A2A"/>
          <w:sz w:val="24"/>
          <w:szCs w:val="24"/>
        </w:rPr>
      </w:pPr>
      <w:r w:rsidRPr="00A76FEB">
        <w:rPr>
          <w:color w:val="2A2A2A"/>
          <w:sz w:val="24"/>
          <w:szCs w:val="24"/>
        </w:rPr>
        <w:t>(2)</w:t>
      </w:r>
      <w:r w:rsidRPr="00A76FEB">
        <w:rPr>
          <w:color w:val="2A2A2A"/>
          <w:sz w:val="24"/>
          <w:szCs w:val="24"/>
        </w:rPr>
        <w:tab/>
        <w:t>Postupke jednostavne nabave procijenjene vrijednosti veće od iznosa iz prethodnog stavka Naručitelj provodi sukladno odredbama članaka 6. — 12. ovog Pravilnika</w:t>
      </w:r>
    </w:p>
    <w:p w14:paraId="4941CD9F" w14:textId="77777777" w:rsidR="00A76FEB" w:rsidRDefault="00A76FEB" w:rsidP="00A76FEB">
      <w:pPr>
        <w:spacing w:before="3"/>
        <w:jc w:val="both"/>
        <w:rPr>
          <w:color w:val="2A2A2A"/>
          <w:sz w:val="24"/>
          <w:szCs w:val="24"/>
        </w:rPr>
      </w:pPr>
    </w:p>
    <w:p w14:paraId="319BA0A7" w14:textId="6BB114A5" w:rsidR="00405933" w:rsidRPr="00405933" w:rsidRDefault="00A76FEB" w:rsidP="00405933">
      <w:pPr>
        <w:spacing w:before="3"/>
        <w:jc w:val="both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 xml:space="preserve">(3) </w:t>
      </w:r>
      <w:r>
        <w:rPr>
          <w:color w:val="2A2A2A"/>
          <w:sz w:val="24"/>
          <w:szCs w:val="24"/>
        </w:rPr>
        <w:tab/>
      </w:r>
      <w:r w:rsidRPr="00A76FEB">
        <w:rPr>
          <w:color w:val="2A2A2A"/>
          <w:sz w:val="24"/>
          <w:szCs w:val="24"/>
        </w:rPr>
        <w:t xml:space="preserve">Naručitelj je obvezan u Planu nabave i Registru sklopljenih ugovora o jednostavnoj nabavi naznačiti sve predmete nabave čija je vrijednost jednaka ili veća od </w:t>
      </w:r>
      <w:r w:rsidR="007601C7">
        <w:rPr>
          <w:color w:val="2A2A2A"/>
          <w:sz w:val="24"/>
          <w:szCs w:val="24"/>
        </w:rPr>
        <w:t>2.654,46</w:t>
      </w:r>
      <w:r w:rsidRPr="00A76FEB">
        <w:rPr>
          <w:color w:val="2A2A2A"/>
          <w:sz w:val="24"/>
          <w:szCs w:val="24"/>
        </w:rPr>
        <w:t xml:space="preserve"> </w:t>
      </w:r>
      <w:r w:rsidR="007601C7">
        <w:rPr>
          <w:color w:val="2A2A2A"/>
          <w:sz w:val="24"/>
          <w:szCs w:val="24"/>
        </w:rPr>
        <w:t>eura</w:t>
      </w:r>
      <w:r w:rsidRPr="00A76FEB">
        <w:rPr>
          <w:color w:val="2A2A2A"/>
          <w:sz w:val="24"/>
          <w:szCs w:val="24"/>
        </w:rPr>
        <w:t xml:space="preserve"> (bez PDV-a). Plan nabave i Registar sklopljenih ugovora o jednostavnoj nabavi i sve njihove kasnije promjene naručitelj je obvezan objaviti u standardiziranom obliku u Elektroničkom oglasniku javne nabave Republike Hrvatske (u daljnjem tekstu: EOJN RH) u roku od osam dana od donošenja ili promjene</w:t>
      </w:r>
      <w:r w:rsidR="00405933">
        <w:rPr>
          <w:color w:val="2A2A2A"/>
          <w:sz w:val="24"/>
          <w:szCs w:val="24"/>
        </w:rPr>
        <w:t xml:space="preserve"> te se pridržavati i ostalih obveza prema važećem </w:t>
      </w:r>
      <w:r w:rsidR="00405933" w:rsidRPr="00405933">
        <w:rPr>
          <w:color w:val="2A2A2A"/>
          <w:sz w:val="24"/>
          <w:szCs w:val="24"/>
        </w:rPr>
        <w:t>Pravilnik</w:t>
      </w:r>
      <w:r w:rsidR="00405933">
        <w:rPr>
          <w:color w:val="2A2A2A"/>
          <w:sz w:val="24"/>
          <w:szCs w:val="24"/>
        </w:rPr>
        <w:t>u</w:t>
      </w:r>
      <w:r w:rsidR="00405933" w:rsidRPr="00405933">
        <w:rPr>
          <w:color w:val="2A2A2A"/>
          <w:sz w:val="24"/>
          <w:szCs w:val="24"/>
        </w:rPr>
        <w:t xml:space="preserve"> o planu nabave, registru ugovora, prethodnom savjetovanju i analizi tržišta u javnoj nabavi</w:t>
      </w:r>
      <w:r w:rsidR="00405933">
        <w:rPr>
          <w:color w:val="2A2A2A"/>
          <w:sz w:val="24"/>
          <w:szCs w:val="24"/>
        </w:rPr>
        <w:t>.</w:t>
      </w:r>
    </w:p>
    <w:p w14:paraId="53BA5255" w14:textId="3A6EE59C" w:rsidR="00405933" w:rsidRPr="00A76FEB" w:rsidRDefault="00405933" w:rsidP="00A76FEB">
      <w:pPr>
        <w:spacing w:before="3"/>
        <w:jc w:val="both"/>
        <w:rPr>
          <w:color w:val="2A2A2A"/>
          <w:sz w:val="24"/>
          <w:szCs w:val="24"/>
        </w:rPr>
      </w:pPr>
    </w:p>
    <w:p w14:paraId="15E49677" w14:textId="77777777" w:rsidR="00A76FEB" w:rsidRDefault="00A76FEB" w:rsidP="00A76FEB">
      <w:pPr>
        <w:spacing w:before="3"/>
        <w:jc w:val="both"/>
        <w:rPr>
          <w:color w:val="2A2A2A"/>
          <w:sz w:val="24"/>
          <w:szCs w:val="24"/>
        </w:rPr>
      </w:pPr>
    </w:p>
    <w:p w14:paraId="4DE63A6B" w14:textId="123957B3" w:rsidR="00A76FEB" w:rsidRPr="00A76FEB" w:rsidRDefault="00A76FEB" w:rsidP="00A76FEB">
      <w:pPr>
        <w:spacing w:before="3"/>
        <w:jc w:val="both"/>
        <w:rPr>
          <w:color w:val="2A2A2A"/>
          <w:sz w:val="24"/>
          <w:szCs w:val="24"/>
        </w:rPr>
        <w:sectPr w:rsidR="00A76FEB" w:rsidRPr="00A76FEB" w:rsidSect="00A76FEB">
          <w:pgSz w:w="11900" w:h="16820"/>
          <w:pgMar w:top="1600" w:right="1100" w:bottom="280" w:left="1340" w:header="720" w:footer="720" w:gutter="0"/>
          <w:cols w:space="720"/>
        </w:sectPr>
      </w:pPr>
    </w:p>
    <w:p w14:paraId="0A672926" w14:textId="77777777" w:rsidR="00A76FEB" w:rsidRPr="00A76FEB" w:rsidRDefault="00A76FEB" w:rsidP="00D20C42">
      <w:pPr>
        <w:spacing w:before="5"/>
        <w:jc w:val="center"/>
        <w:rPr>
          <w:szCs w:val="24"/>
        </w:rPr>
      </w:pPr>
    </w:p>
    <w:p w14:paraId="68F92774" w14:textId="2A26FEF0" w:rsidR="00A76FEB" w:rsidRDefault="00D20C42" w:rsidP="00405933">
      <w:pPr>
        <w:jc w:val="center"/>
        <w:outlineLvl w:val="0"/>
        <w:rPr>
          <w:b/>
          <w:bCs/>
          <w:color w:val="2B2B2B"/>
          <w:sz w:val="24"/>
          <w:szCs w:val="24"/>
        </w:rPr>
      </w:pPr>
      <w:r>
        <w:rPr>
          <w:b/>
          <w:bCs/>
          <w:color w:val="2B2B2B"/>
          <w:sz w:val="24"/>
          <w:szCs w:val="24"/>
        </w:rPr>
        <w:t>Č</w:t>
      </w:r>
      <w:r w:rsidR="00A76FEB" w:rsidRPr="00A76FEB">
        <w:rPr>
          <w:b/>
          <w:bCs/>
          <w:color w:val="2B2B2B"/>
          <w:sz w:val="24"/>
          <w:szCs w:val="24"/>
        </w:rPr>
        <w:t>lanak 5.</w:t>
      </w:r>
    </w:p>
    <w:p w14:paraId="350F1514" w14:textId="1EA87C94" w:rsidR="004940BD" w:rsidRDefault="004940BD" w:rsidP="00405933">
      <w:pPr>
        <w:jc w:val="center"/>
        <w:outlineLvl w:val="0"/>
        <w:rPr>
          <w:b/>
          <w:bCs/>
          <w:color w:val="2B2B2B"/>
          <w:sz w:val="24"/>
          <w:szCs w:val="24"/>
        </w:rPr>
      </w:pPr>
    </w:p>
    <w:p w14:paraId="11E2D16D" w14:textId="2E9CC909" w:rsidR="004940BD" w:rsidRPr="004940BD" w:rsidRDefault="004940BD" w:rsidP="004940BD">
      <w:pPr>
        <w:spacing w:before="3"/>
        <w:jc w:val="both"/>
        <w:rPr>
          <w:color w:val="2A2A2A"/>
          <w:sz w:val="24"/>
          <w:szCs w:val="24"/>
        </w:rPr>
      </w:pPr>
      <w:r w:rsidRPr="004940BD">
        <w:rPr>
          <w:color w:val="2A2A2A"/>
          <w:sz w:val="24"/>
          <w:szCs w:val="24"/>
        </w:rPr>
        <w:t>(</w:t>
      </w:r>
      <w:r>
        <w:rPr>
          <w:color w:val="2A2A2A"/>
          <w:sz w:val="24"/>
          <w:szCs w:val="24"/>
        </w:rPr>
        <w:t xml:space="preserve">1) </w:t>
      </w:r>
      <w:r>
        <w:rPr>
          <w:color w:val="2A2A2A"/>
          <w:sz w:val="24"/>
          <w:szCs w:val="24"/>
        </w:rPr>
        <w:tab/>
      </w:r>
      <w:r w:rsidRPr="004940BD">
        <w:rPr>
          <w:color w:val="2A2A2A"/>
          <w:sz w:val="24"/>
          <w:szCs w:val="24"/>
        </w:rPr>
        <w:t>Postupke jednostavne nabave iz članka 4. stavka 1. Pravilnika provod</w:t>
      </w:r>
      <w:r>
        <w:rPr>
          <w:color w:val="2A2A2A"/>
          <w:sz w:val="24"/>
          <w:szCs w:val="24"/>
        </w:rPr>
        <w:t>e radnici Škole po nalogu ravnateljice.</w:t>
      </w:r>
    </w:p>
    <w:p w14:paraId="4589062F" w14:textId="77777777" w:rsidR="004940BD" w:rsidRPr="004940BD" w:rsidRDefault="004940BD" w:rsidP="004940BD">
      <w:pPr>
        <w:spacing w:before="3"/>
        <w:jc w:val="both"/>
        <w:rPr>
          <w:color w:val="2A2A2A"/>
          <w:sz w:val="24"/>
          <w:szCs w:val="24"/>
        </w:rPr>
      </w:pPr>
    </w:p>
    <w:p w14:paraId="3878AAA2" w14:textId="7CBC16C4" w:rsidR="004940BD" w:rsidRDefault="004940BD" w:rsidP="004940BD">
      <w:pPr>
        <w:spacing w:before="3"/>
        <w:jc w:val="both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 xml:space="preserve">(2) </w:t>
      </w:r>
      <w:r>
        <w:rPr>
          <w:color w:val="2A2A2A"/>
          <w:sz w:val="24"/>
          <w:szCs w:val="24"/>
        </w:rPr>
        <w:tab/>
      </w:r>
      <w:r w:rsidRPr="004940BD">
        <w:rPr>
          <w:color w:val="2A2A2A"/>
          <w:sz w:val="24"/>
          <w:szCs w:val="24"/>
        </w:rPr>
        <w:t>Postupke jednostavne nabave iz članka 4. stavka 2. Pravilnika provode članovi stručnog povjerenstva</w:t>
      </w:r>
      <w:r>
        <w:rPr>
          <w:color w:val="2A2A2A"/>
          <w:sz w:val="24"/>
          <w:szCs w:val="24"/>
        </w:rPr>
        <w:t xml:space="preserve"> </w:t>
      </w:r>
      <w:r w:rsidRPr="004940BD">
        <w:rPr>
          <w:color w:val="2A2A2A"/>
          <w:sz w:val="24"/>
          <w:szCs w:val="24"/>
        </w:rPr>
        <w:t>Naručitelja koji se imenuju za pojedini postupak.</w:t>
      </w:r>
      <w:r w:rsidRPr="004940BD">
        <w:t xml:space="preserve"> </w:t>
      </w:r>
    </w:p>
    <w:p w14:paraId="3BBF2C24" w14:textId="77777777" w:rsidR="004940BD" w:rsidRPr="004940BD" w:rsidRDefault="004940BD" w:rsidP="004940BD">
      <w:pPr>
        <w:spacing w:before="3"/>
        <w:jc w:val="both"/>
        <w:rPr>
          <w:color w:val="2A2A2A"/>
          <w:sz w:val="24"/>
          <w:szCs w:val="24"/>
        </w:rPr>
      </w:pPr>
    </w:p>
    <w:p w14:paraId="34BF0CC5" w14:textId="35D5DBBA" w:rsidR="004940BD" w:rsidRPr="004940BD" w:rsidRDefault="004940BD" w:rsidP="004940BD">
      <w:pPr>
        <w:spacing w:before="3"/>
        <w:jc w:val="both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 xml:space="preserve">(3) </w:t>
      </w:r>
      <w:r>
        <w:rPr>
          <w:color w:val="2A2A2A"/>
          <w:sz w:val="24"/>
          <w:szCs w:val="24"/>
        </w:rPr>
        <w:tab/>
      </w:r>
      <w:r w:rsidRPr="004940BD">
        <w:rPr>
          <w:color w:val="2A2A2A"/>
          <w:sz w:val="24"/>
          <w:szCs w:val="24"/>
        </w:rPr>
        <w:t>Ravnatelj</w:t>
      </w:r>
      <w:r>
        <w:rPr>
          <w:color w:val="2A2A2A"/>
          <w:sz w:val="24"/>
          <w:szCs w:val="24"/>
        </w:rPr>
        <w:t>ica</w:t>
      </w:r>
      <w:r w:rsidRPr="004940BD">
        <w:rPr>
          <w:color w:val="2A2A2A"/>
          <w:sz w:val="24"/>
          <w:szCs w:val="24"/>
        </w:rPr>
        <w:t xml:space="preserve"> Škole donosi Odluku o pokretanju postupka nabave iz članka 4. stavka 2. kojom ujedno imenuje </w:t>
      </w:r>
      <w:r>
        <w:rPr>
          <w:color w:val="2A2A2A"/>
          <w:sz w:val="24"/>
          <w:szCs w:val="24"/>
        </w:rPr>
        <w:t>stručno povjerenstvo N</w:t>
      </w:r>
      <w:r w:rsidRPr="004940BD">
        <w:rPr>
          <w:color w:val="2A2A2A"/>
          <w:sz w:val="24"/>
          <w:szCs w:val="24"/>
        </w:rPr>
        <w:t>aručitelja te utvrđuje njihove obveze i ovlasti u postupku</w:t>
      </w:r>
      <w:r>
        <w:rPr>
          <w:color w:val="2A2A2A"/>
          <w:sz w:val="24"/>
          <w:szCs w:val="24"/>
        </w:rPr>
        <w:t>.</w:t>
      </w:r>
    </w:p>
    <w:p w14:paraId="2059B749" w14:textId="77777777" w:rsidR="004940BD" w:rsidRPr="004940BD" w:rsidRDefault="004940BD" w:rsidP="004940BD">
      <w:pPr>
        <w:spacing w:before="3"/>
        <w:jc w:val="both"/>
        <w:rPr>
          <w:color w:val="2A2A2A"/>
          <w:sz w:val="24"/>
          <w:szCs w:val="24"/>
        </w:rPr>
      </w:pPr>
    </w:p>
    <w:p w14:paraId="2CD93D91" w14:textId="622048B9" w:rsidR="004940BD" w:rsidRPr="004940BD" w:rsidRDefault="004940BD" w:rsidP="004940BD">
      <w:pPr>
        <w:spacing w:before="3"/>
        <w:jc w:val="both"/>
        <w:rPr>
          <w:b/>
          <w:bCs/>
          <w:color w:val="2B2B2B"/>
          <w:sz w:val="24"/>
          <w:szCs w:val="24"/>
        </w:rPr>
      </w:pPr>
      <w:r>
        <w:rPr>
          <w:color w:val="2A2A2A"/>
          <w:sz w:val="24"/>
          <w:szCs w:val="24"/>
        </w:rPr>
        <w:t xml:space="preserve">(4) </w:t>
      </w:r>
      <w:r>
        <w:rPr>
          <w:color w:val="2A2A2A"/>
          <w:sz w:val="24"/>
          <w:szCs w:val="24"/>
        </w:rPr>
        <w:tab/>
      </w:r>
      <w:r w:rsidRPr="004940BD">
        <w:rPr>
          <w:color w:val="2A2A2A"/>
          <w:sz w:val="24"/>
          <w:szCs w:val="24"/>
        </w:rPr>
        <w:t xml:space="preserve">Najmanje dva (2) člana stručnog povjerenstva Naručitelja sudjeluju u postupku jednostavne nabave iz članka 4. stavka 2. ovog Pravilnika, od kojih najmanje jedan (1) mora imati važeći </w:t>
      </w:r>
      <w:r w:rsidRPr="00ED4576">
        <w:rPr>
          <w:b/>
          <w:color w:val="2A2A2A"/>
          <w:sz w:val="24"/>
          <w:szCs w:val="24"/>
        </w:rPr>
        <w:t>certifikat</w:t>
      </w:r>
      <w:r w:rsidRPr="004940BD">
        <w:rPr>
          <w:color w:val="2A2A2A"/>
          <w:sz w:val="24"/>
          <w:szCs w:val="24"/>
        </w:rPr>
        <w:t xml:space="preserve"> u području javne nabave.</w:t>
      </w:r>
    </w:p>
    <w:p w14:paraId="6AAC121C" w14:textId="0B92C949" w:rsidR="00A76FEB" w:rsidRDefault="00A76FEB" w:rsidP="00A76FEB">
      <w:pPr>
        <w:spacing w:before="7"/>
        <w:rPr>
          <w:b/>
          <w:bCs/>
          <w:sz w:val="24"/>
          <w:szCs w:val="24"/>
        </w:rPr>
      </w:pPr>
    </w:p>
    <w:p w14:paraId="1940B476" w14:textId="77777777" w:rsidR="004940BD" w:rsidRPr="00A76FEB" w:rsidRDefault="004940BD" w:rsidP="00A76FEB">
      <w:pPr>
        <w:spacing w:before="7"/>
        <w:rPr>
          <w:b/>
          <w:sz w:val="21"/>
          <w:szCs w:val="24"/>
        </w:rPr>
      </w:pPr>
    </w:p>
    <w:p w14:paraId="663FB16F" w14:textId="6535E5AB" w:rsidR="00A76FEB" w:rsidRPr="00A76FEB" w:rsidRDefault="00D20C42" w:rsidP="004940BD">
      <w:pPr>
        <w:jc w:val="center"/>
        <w:rPr>
          <w:b/>
          <w:sz w:val="24"/>
        </w:rPr>
      </w:pPr>
      <w:r>
        <w:rPr>
          <w:b/>
          <w:color w:val="2B2B2B"/>
          <w:sz w:val="24"/>
        </w:rPr>
        <w:t>Članak</w:t>
      </w:r>
      <w:r w:rsidR="00A76FEB" w:rsidRPr="00A76FEB">
        <w:rPr>
          <w:b/>
          <w:color w:val="2B2B2B"/>
          <w:sz w:val="24"/>
        </w:rPr>
        <w:t xml:space="preserve"> 6.</w:t>
      </w:r>
    </w:p>
    <w:p w14:paraId="3486D36E" w14:textId="77777777" w:rsidR="00A76FEB" w:rsidRPr="00A76FEB" w:rsidRDefault="00A76FEB" w:rsidP="00A76FEB">
      <w:pPr>
        <w:spacing w:before="5"/>
        <w:rPr>
          <w:b/>
          <w:szCs w:val="24"/>
        </w:rPr>
      </w:pPr>
    </w:p>
    <w:p w14:paraId="13431490" w14:textId="5626664E" w:rsidR="004940BD" w:rsidRPr="004940BD" w:rsidRDefault="004940BD" w:rsidP="004940BD">
      <w:pPr>
        <w:spacing w:before="3"/>
        <w:jc w:val="both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 xml:space="preserve">(1) </w:t>
      </w:r>
      <w:r>
        <w:rPr>
          <w:color w:val="2A2A2A"/>
          <w:sz w:val="24"/>
          <w:szCs w:val="24"/>
        </w:rPr>
        <w:tab/>
      </w:r>
      <w:r w:rsidRPr="004940BD">
        <w:rPr>
          <w:color w:val="2A2A2A"/>
          <w:sz w:val="24"/>
          <w:szCs w:val="24"/>
        </w:rPr>
        <w:t>Postupak jednostavne nabave iz članka 4. stavka 2. ovog Pravilnika počinje slanjem poziva na dostavu ponuda, koji se upućuje na najmanje tri (3) gospodarska subjekta po vlastitom izboru.</w:t>
      </w:r>
    </w:p>
    <w:p w14:paraId="0F788BDE" w14:textId="77777777" w:rsidR="004940BD" w:rsidRPr="004940BD" w:rsidRDefault="004940BD" w:rsidP="004940BD">
      <w:pPr>
        <w:spacing w:before="3"/>
        <w:jc w:val="both"/>
        <w:rPr>
          <w:color w:val="2A2A2A"/>
          <w:sz w:val="24"/>
          <w:szCs w:val="24"/>
        </w:rPr>
      </w:pPr>
    </w:p>
    <w:p w14:paraId="1E9A75ED" w14:textId="19636BF3" w:rsidR="004940BD" w:rsidRPr="004940BD" w:rsidRDefault="004940BD" w:rsidP="004940BD">
      <w:pPr>
        <w:spacing w:before="3"/>
        <w:jc w:val="both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>(2)</w:t>
      </w:r>
      <w:r>
        <w:rPr>
          <w:color w:val="2A2A2A"/>
          <w:sz w:val="24"/>
          <w:szCs w:val="24"/>
        </w:rPr>
        <w:tab/>
      </w:r>
      <w:r w:rsidRPr="004940BD">
        <w:rPr>
          <w:color w:val="2A2A2A"/>
          <w:sz w:val="24"/>
          <w:szCs w:val="24"/>
        </w:rPr>
        <w:t>U opravdanim slučajevima, ovisno o prirodi predmeta nabave (primjerice za nabavu konzultantskih usluga, usluga stručnog nadzora prilikom izvođenja radova, odvjetničkih usluga, javnobilježničkih usluga, usluga obrazovanja, poštanskih usluga, zdravstvenih usluga, usluga avionskog prijevoza, hotelskih usluga i sl.), razini tržišnog natjecanja i/ili žurnosti postupka, poziv na dostavu ponuda može se uputiti i jednom gospodarskom subjektu.</w:t>
      </w:r>
    </w:p>
    <w:p w14:paraId="2C804FEE" w14:textId="77777777" w:rsidR="00A76FEB" w:rsidRDefault="00A76FEB" w:rsidP="00A76FEB">
      <w:pPr>
        <w:rPr>
          <w:sz w:val="24"/>
        </w:rPr>
      </w:pPr>
    </w:p>
    <w:p w14:paraId="4722C788" w14:textId="77777777" w:rsidR="004940BD" w:rsidRDefault="004940BD" w:rsidP="00A76FEB">
      <w:pPr>
        <w:rPr>
          <w:sz w:val="24"/>
        </w:rPr>
      </w:pPr>
    </w:p>
    <w:p w14:paraId="58416D14" w14:textId="265F9942" w:rsidR="004940BD" w:rsidRDefault="004940BD" w:rsidP="004940BD">
      <w:pPr>
        <w:jc w:val="center"/>
        <w:rPr>
          <w:b/>
          <w:bCs/>
          <w:sz w:val="24"/>
        </w:rPr>
      </w:pPr>
      <w:r w:rsidRPr="004940BD">
        <w:rPr>
          <w:b/>
          <w:bCs/>
          <w:sz w:val="24"/>
        </w:rPr>
        <w:t xml:space="preserve">Članak 7. </w:t>
      </w:r>
    </w:p>
    <w:p w14:paraId="389DA7ED" w14:textId="77777777" w:rsidR="004940BD" w:rsidRDefault="004940BD" w:rsidP="004940BD">
      <w:pPr>
        <w:jc w:val="center"/>
        <w:rPr>
          <w:b/>
          <w:bCs/>
          <w:sz w:val="24"/>
        </w:rPr>
      </w:pPr>
    </w:p>
    <w:p w14:paraId="796999C6" w14:textId="5209B001" w:rsidR="004940BD" w:rsidRPr="004940BD" w:rsidRDefault="004940BD" w:rsidP="004940BD">
      <w:pPr>
        <w:spacing w:before="3"/>
        <w:jc w:val="both"/>
        <w:rPr>
          <w:color w:val="2A2A2A"/>
          <w:sz w:val="24"/>
          <w:szCs w:val="24"/>
        </w:rPr>
      </w:pPr>
      <w:r w:rsidRPr="004940BD">
        <w:rPr>
          <w:color w:val="2A2A2A"/>
          <w:sz w:val="24"/>
          <w:szCs w:val="24"/>
        </w:rPr>
        <w:t xml:space="preserve">(1) </w:t>
      </w:r>
      <w:r w:rsidR="0011054F">
        <w:rPr>
          <w:color w:val="2A2A2A"/>
          <w:sz w:val="24"/>
          <w:szCs w:val="24"/>
        </w:rPr>
        <w:tab/>
      </w:r>
      <w:r w:rsidRPr="004940BD">
        <w:rPr>
          <w:color w:val="2A2A2A"/>
          <w:sz w:val="24"/>
          <w:szCs w:val="24"/>
        </w:rPr>
        <w:t xml:space="preserve">Rok za dostavu ponuda je najmanje </w:t>
      </w:r>
      <w:r w:rsidR="0011054F">
        <w:rPr>
          <w:color w:val="2A2A2A"/>
          <w:sz w:val="24"/>
          <w:szCs w:val="24"/>
        </w:rPr>
        <w:t>osam</w:t>
      </w:r>
      <w:r w:rsidRPr="004940BD">
        <w:rPr>
          <w:color w:val="2A2A2A"/>
          <w:sz w:val="24"/>
          <w:szCs w:val="24"/>
        </w:rPr>
        <w:t xml:space="preserve"> (</w:t>
      </w:r>
      <w:r w:rsidR="0011054F">
        <w:rPr>
          <w:color w:val="2A2A2A"/>
          <w:sz w:val="24"/>
          <w:szCs w:val="24"/>
        </w:rPr>
        <w:t>8</w:t>
      </w:r>
      <w:r w:rsidRPr="004940BD">
        <w:rPr>
          <w:color w:val="2A2A2A"/>
          <w:sz w:val="24"/>
          <w:szCs w:val="24"/>
        </w:rPr>
        <w:t>) dana od dana upućivanja poziva.</w:t>
      </w:r>
    </w:p>
    <w:p w14:paraId="633D312C" w14:textId="77777777" w:rsidR="004940BD" w:rsidRPr="004940BD" w:rsidRDefault="004940BD" w:rsidP="004940BD">
      <w:pPr>
        <w:spacing w:before="3"/>
        <w:jc w:val="both"/>
        <w:rPr>
          <w:color w:val="2A2A2A"/>
          <w:sz w:val="24"/>
          <w:szCs w:val="24"/>
        </w:rPr>
      </w:pPr>
    </w:p>
    <w:p w14:paraId="3D9442B8" w14:textId="05A781ED" w:rsidR="004940BD" w:rsidRPr="004940BD" w:rsidRDefault="0011054F" w:rsidP="004940BD">
      <w:pPr>
        <w:spacing w:before="3"/>
        <w:jc w:val="both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>(2)</w:t>
      </w:r>
      <w:r>
        <w:rPr>
          <w:color w:val="2A2A2A"/>
          <w:sz w:val="24"/>
          <w:szCs w:val="24"/>
        </w:rPr>
        <w:tab/>
      </w:r>
      <w:r w:rsidR="004940BD" w:rsidRPr="004940BD">
        <w:rPr>
          <w:color w:val="2A2A2A"/>
          <w:sz w:val="24"/>
          <w:szCs w:val="24"/>
        </w:rPr>
        <w:t xml:space="preserve">Naručitelj u opravdanim slučajevima more odrediti i kraći rok za dostavu ponuda, ali ne kraći od </w:t>
      </w:r>
      <w:r>
        <w:rPr>
          <w:color w:val="2A2A2A"/>
          <w:sz w:val="24"/>
          <w:szCs w:val="24"/>
        </w:rPr>
        <w:t>tri</w:t>
      </w:r>
      <w:r w:rsidR="004940BD" w:rsidRPr="004940BD">
        <w:rPr>
          <w:color w:val="2A2A2A"/>
          <w:sz w:val="24"/>
          <w:szCs w:val="24"/>
        </w:rPr>
        <w:t xml:space="preserve"> (</w:t>
      </w:r>
      <w:r>
        <w:rPr>
          <w:color w:val="2A2A2A"/>
          <w:sz w:val="24"/>
          <w:szCs w:val="24"/>
        </w:rPr>
        <w:t>3</w:t>
      </w:r>
      <w:r w:rsidR="004940BD" w:rsidRPr="004940BD">
        <w:rPr>
          <w:color w:val="2A2A2A"/>
          <w:sz w:val="24"/>
          <w:szCs w:val="24"/>
        </w:rPr>
        <w:t>) dana od dana upućivanja poziva.</w:t>
      </w:r>
    </w:p>
    <w:p w14:paraId="7BD06F99" w14:textId="77777777" w:rsidR="004940BD" w:rsidRPr="004940BD" w:rsidRDefault="004940BD" w:rsidP="004940BD">
      <w:pPr>
        <w:spacing w:before="3"/>
        <w:jc w:val="both"/>
        <w:rPr>
          <w:color w:val="2A2A2A"/>
          <w:sz w:val="24"/>
          <w:szCs w:val="24"/>
        </w:rPr>
      </w:pPr>
    </w:p>
    <w:p w14:paraId="065629DC" w14:textId="0EAACC0E" w:rsidR="004940BD" w:rsidRPr="004940BD" w:rsidRDefault="0011054F" w:rsidP="004940BD">
      <w:pPr>
        <w:spacing w:before="3"/>
        <w:jc w:val="both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>(3)</w:t>
      </w:r>
      <w:r>
        <w:rPr>
          <w:color w:val="2A2A2A"/>
          <w:sz w:val="24"/>
          <w:szCs w:val="24"/>
        </w:rPr>
        <w:tab/>
      </w:r>
      <w:r w:rsidR="004940BD" w:rsidRPr="004940BD">
        <w:rPr>
          <w:color w:val="2A2A2A"/>
          <w:sz w:val="24"/>
          <w:szCs w:val="24"/>
        </w:rPr>
        <w:t>U pozivu na dostavu ponuda gospodarskim subjektima se određuje dokaziv način dostave ponude, a pravodobno zaprimljene ponude se upisuju u upisnik o zaprimanju ponuda.</w:t>
      </w:r>
    </w:p>
    <w:p w14:paraId="05C8B483" w14:textId="4632B606" w:rsidR="00A76FEB" w:rsidRPr="00A76FEB" w:rsidRDefault="00A76FEB" w:rsidP="0011054F">
      <w:pPr>
        <w:spacing w:before="3"/>
        <w:jc w:val="both"/>
        <w:rPr>
          <w:sz w:val="23"/>
        </w:rPr>
      </w:pPr>
    </w:p>
    <w:p w14:paraId="7FC1CC05" w14:textId="77777777" w:rsidR="00A76FEB" w:rsidRPr="00A76FEB" w:rsidRDefault="00A76FEB" w:rsidP="00A76FEB">
      <w:pPr>
        <w:spacing w:before="2"/>
        <w:rPr>
          <w:sz w:val="23"/>
          <w:szCs w:val="24"/>
        </w:rPr>
      </w:pPr>
    </w:p>
    <w:p w14:paraId="48BCD221" w14:textId="58B1EB41" w:rsidR="00A76FEB" w:rsidRDefault="0011054F" w:rsidP="0011054F">
      <w:pPr>
        <w:jc w:val="center"/>
        <w:rPr>
          <w:b/>
          <w:color w:val="2B2B2B"/>
          <w:sz w:val="23"/>
        </w:rPr>
      </w:pPr>
      <w:r w:rsidRPr="00A76FEB">
        <w:rPr>
          <w:b/>
          <w:color w:val="2B2B2B"/>
          <w:sz w:val="23"/>
        </w:rPr>
        <w:t>Članak</w:t>
      </w:r>
      <w:r w:rsidR="00A76FEB" w:rsidRPr="00A76FEB">
        <w:rPr>
          <w:b/>
          <w:color w:val="2B2B2B"/>
          <w:sz w:val="23"/>
        </w:rPr>
        <w:t xml:space="preserve"> 8.</w:t>
      </w:r>
    </w:p>
    <w:p w14:paraId="3C9B1519" w14:textId="24853CEC" w:rsidR="0011054F" w:rsidRPr="0011054F" w:rsidRDefault="0011054F" w:rsidP="0011054F">
      <w:pPr>
        <w:spacing w:before="3"/>
        <w:jc w:val="both"/>
        <w:rPr>
          <w:color w:val="2A2A2A"/>
          <w:sz w:val="24"/>
          <w:szCs w:val="24"/>
        </w:rPr>
      </w:pPr>
    </w:p>
    <w:p w14:paraId="5BE4291F" w14:textId="623AF496" w:rsidR="0011054F" w:rsidRPr="0011054F" w:rsidRDefault="0011054F" w:rsidP="0011054F">
      <w:pPr>
        <w:spacing w:before="3"/>
        <w:jc w:val="both"/>
        <w:rPr>
          <w:color w:val="2A2A2A"/>
          <w:sz w:val="24"/>
          <w:szCs w:val="24"/>
        </w:rPr>
      </w:pPr>
      <w:r w:rsidRPr="0011054F">
        <w:rPr>
          <w:color w:val="2A2A2A"/>
          <w:sz w:val="24"/>
          <w:szCs w:val="24"/>
        </w:rPr>
        <w:t>(1)</w:t>
      </w:r>
      <w:r w:rsidRPr="0011054F">
        <w:rPr>
          <w:color w:val="2A2A2A"/>
          <w:sz w:val="24"/>
          <w:szCs w:val="24"/>
        </w:rPr>
        <w:tab/>
        <w:t>U pozivu na dostavu ponuda može se propisati jedan i</w:t>
      </w:r>
      <w:r>
        <w:rPr>
          <w:color w:val="2A2A2A"/>
          <w:sz w:val="24"/>
          <w:szCs w:val="24"/>
        </w:rPr>
        <w:t>l</w:t>
      </w:r>
      <w:r w:rsidRPr="0011054F">
        <w:rPr>
          <w:color w:val="2A2A2A"/>
          <w:sz w:val="24"/>
          <w:szCs w:val="24"/>
        </w:rPr>
        <w:t>i više kriterija za kvalitativni odabir gospodarskih subjekata, sukladno odredbama članaka 251. - 279. ZJN 2016.</w:t>
      </w:r>
    </w:p>
    <w:p w14:paraId="5B0A6346" w14:textId="77777777" w:rsidR="0011054F" w:rsidRPr="0011054F" w:rsidRDefault="0011054F" w:rsidP="0011054F">
      <w:pPr>
        <w:spacing w:before="3"/>
        <w:jc w:val="both"/>
        <w:rPr>
          <w:color w:val="2A2A2A"/>
          <w:sz w:val="24"/>
          <w:szCs w:val="24"/>
        </w:rPr>
      </w:pPr>
    </w:p>
    <w:p w14:paraId="388F6C8A" w14:textId="7D4AC60C" w:rsidR="0011054F" w:rsidRPr="0011054F" w:rsidRDefault="0011054F" w:rsidP="0011054F">
      <w:pPr>
        <w:spacing w:before="3"/>
        <w:jc w:val="both"/>
        <w:rPr>
          <w:color w:val="2A2A2A"/>
          <w:sz w:val="24"/>
          <w:szCs w:val="24"/>
        </w:rPr>
      </w:pPr>
      <w:r w:rsidRPr="0011054F">
        <w:rPr>
          <w:color w:val="2A2A2A"/>
          <w:sz w:val="24"/>
          <w:szCs w:val="24"/>
        </w:rPr>
        <w:t>(2)</w:t>
      </w:r>
      <w:r w:rsidRPr="0011054F">
        <w:rPr>
          <w:color w:val="2A2A2A"/>
          <w:sz w:val="24"/>
          <w:szCs w:val="24"/>
        </w:rPr>
        <w:tab/>
        <w:t>U pozivu na dostavu ponuda gospodarskim subjektima se može propisati obveza dostave jamstva za ozbiljnost ponude, jamstva za uredno ispunjenje Ugovora o nabavi i/i</w:t>
      </w:r>
      <w:r w:rsidR="008900DE">
        <w:rPr>
          <w:color w:val="2A2A2A"/>
          <w:sz w:val="24"/>
          <w:szCs w:val="24"/>
        </w:rPr>
        <w:t>l</w:t>
      </w:r>
      <w:r w:rsidRPr="0011054F">
        <w:rPr>
          <w:color w:val="2A2A2A"/>
          <w:sz w:val="24"/>
          <w:szCs w:val="24"/>
        </w:rPr>
        <w:t>i jamstva za otklanjanje nedostataka u jamstvenom roku, sukladno relevantnim odredbama ZJN 2016.</w:t>
      </w:r>
    </w:p>
    <w:p w14:paraId="7143CA7D" w14:textId="77777777" w:rsidR="0011054F" w:rsidRPr="0011054F" w:rsidRDefault="0011054F" w:rsidP="0011054F">
      <w:pPr>
        <w:spacing w:before="3"/>
        <w:jc w:val="both"/>
        <w:rPr>
          <w:color w:val="2A2A2A"/>
          <w:sz w:val="24"/>
          <w:szCs w:val="24"/>
        </w:rPr>
      </w:pPr>
    </w:p>
    <w:p w14:paraId="50BC0DE0" w14:textId="2746F8CC" w:rsidR="0011054F" w:rsidRDefault="0011054F" w:rsidP="008900DE">
      <w:pPr>
        <w:jc w:val="center"/>
        <w:rPr>
          <w:b/>
          <w:color w:val="2B2B2B"/>
          <w:sz w:val="23"/>
        </w:rPr>
      </w:pPr>
      <w:r w:rsidRPr="008900DE">
        <w:rPr>
          <w:b/>
          <w:color w:val="2B2B2B"/>
          <w:sz w:val="23"/>
        </w:rPr>
        <w:t>Članak 9.</w:t>
      </w:r>
    </w:p>
    <w:p w14:paraId="68C36BE5" w14:textId="2C0F1C77" w:rsidR="00B24FAF" w:rsidRDefault="00B24FAF" w:rsidP="008900DE">
      <w:pPr>
        <w:jc w:val="center"/>
        <w:rPr>
          <w:b/>
          <w:color w:val="2B2B2B"/>
          <w:sz w:val="23"/>
        </w:rPr>
      </w:pPr>
    </w:p>
    <w:p w14:paraId="23AD1643" w14:textId="4824533E" w:rsidR="00B24FAF" w:rsidRPr="00B24FAF" w:rsidRDefault="00B24FAF" w:rsidP="00B24FAF">
      <w:pPr>
        <w:spacing w:before="3"/>
        <w:jc w:val="both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 xml:space="preserve">(1) </w:t>
      </w:r>
      <w:r>
        <w:rPr>
          <w:color w:val="2A2A2A"/>
          <w:sz w:val="24"/>
          <w:szCs w:val="24"/>
        </w:rPr>
        <w:tab/>
      </w:r>
      <w:r w:rsidRPr="00B24FAF">
        <w:rPr>
          <w:color w:val="2A2A2A"/>
          <w:sz w:val="24"/>
          <w:szCs w:val="24"/>
        </w:rPr>
        <w:t>Naručitelj pravodobno zaprimljene ponude pregledava i ocjenjuje na temelju uvjeta i zahtjeva iz poziva na dostavu ponuda.</w:t>
      </w:r>
    </w:p>
    <w:p w14:paraId="423BBFA3" w14:textId="7FFCC347" w:rsidR="00B24FAF" w:rsidRDefault="00B24FAF" w:rsidP="00B24FAF">
      <w:pPr>
        <w:spacing w:before="3"/>
        <w:jc w:val="both"/>
        <w:rPr>
          <w:color w:val="2A2A2A"/>
          <w:sz w:val="24"/>
          <w:szCs w:val="24"/>
        </w:rPr>
      </w:pPr>
    </w:p>
    <w:p w14:paraId="1EDC7275" w14:textId="0A1FA921" w:rsidR="00B24FAF" w:rsidRDefault="00B24FAF" w:rsidP="00B24FAF">
      <w:pPr>
        <w:spacing w:before="3"/>
        <w:jc w:val="both"/>
        <w:rPr>
          <w:color w:val="2A2A2A"/>
          <w:sz w:val="24"/>
          <w:szCs w:val="24"/>
        </w:rPr>
      </w:pPr>
    </w:p>
    <w:p w14:paraId="7BA81A6C" w14:textId="77777777" w:rsidR="00B24FAF" w:rsidRPr="00B24FAF" w:rsidRDefault="00B24FAF" w:rsidP="00B24FAF">
      <w:pPr>
        <w:spacing w:before="3"/>
        <w:jc w:val="both"/>
        <w:rPr>
          <w:color w:val="2A2A2A"/>
          <w:sz w:val="24"/>
          <w:szCs w:val="24"/>
        </w:rPr>
      </w:pPr>
    </w:p>
    <w:p w14:paraId="0933AC01" w14:textId="349A5DB9" w:rsidR="00B24FAF" w:rsidRPr="00B24FAF" w:rsidRDefault="00B24FAF" w:rsidP="00B24FAF">
      <w:pPr>
        <w:spacing w:before="3"/>
        <w:jc w:val="both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 xml:space="preserve">(2) </w:t>
      </w:r>
      <w:r>
        <w:rPr>
          <w:color w:val="2A2A2A"/>
          <w:sz w:val="24"/>
          <w:szCs w:val="24"/>
        </w:rPr>
        <w:tab/>
      </w:r>
      <w:r w:rsidRPr="00B24FAF">
        <w:rPr>
          <w:color w:val="2A2A2A"/>
          <w:sz w:val="24"/>
          <w:szCs w:val="24"/>
        </w:rPr>
        <w:t>U postupku pregleda i ocjene ponuda, Naručitelj može gospodarskim subjektima uputiti zahtjev za pojašnjenje i/ili upotpunjavanje bilo kojeg dokumenta, ostavljajući im za to primjereni rok.</w:t>
      </w:r>
    </w:p>
    <w:p w14:paraId="1E5A6966" w14:textId="77777777" w:rsidR="00B24FAF" w:rsidRPr="00B24FAF" w:rsidRDefault="00B24FAF" w:rsidP="00B24FAF">
      <w:pPr>
        <w:spacing w:before="3"/>
        <w:jc w:val="both"/>
        <w:rPr>
          <w:color w:val="2A2A2A"/>
          <w:sz w:val="24"/>
          <w:szCs w:val="24"/>
        </w:rPr>
      </w:pPr>
    </w:p>
    <w:p w14:paraId="0D8A2907" w14:textId="210A40C6" w:rsidR="00B24FAF" w:rsidRDefault="00B24FAF" w:rsidP="00B24FAF">
      <w:pPr>
        <w:spacing w:before="3"/>
        <w:jc w:val="both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 xml:space="preserve">(3) </w:t>
      </w:r>
      <w:r>
        <w:rPr>
          <w:color w:val="2A2A2A"/>
          <w:sz w:val="24"/>
          <w:szCs w:val="24"/>
        </w:rPr>
        <w:tab/>
      </w:r>
      <w:r w:rsidRPr="00B24FAF">
        <w:rPr>
          <w:color w:val="2A2A2A"/>
          <w:sz w:val="24"/>
          <w:szCs w:val="24"/>
        </w:rPr>
        <w:t>O provedenom postupku Naručitelj sastavlja zapisnik o otvaranju, pregledu i ocjeni ponuda.</w:t>
      </w:r>
    </w:p>
    <w:p w14:paraId="174B97BF" w14:textId="4A0935BB" w:rsidR="00B24FAF" w:rsidRDefault="00B24FAF" w:rsidP="00B24FAF">
      <w:pPr>
        <w:spacing w:before="3"/>
        <w:jc w:val="both"/>
        <w:rPr>
          <w:color w:val="2A2A2A"/>
          <w:sz w:val="24"/>
          <w:szCs w:val="24"/>
        </w:rPr>
      </w:pPr>
    </w:p>
    <w:p w14:paraId="23CB450A" w14:textId="77777777" w:rsidR="00B24FAF" w:rsidRDefault="00B24FAF" w:rsidP="00B24FAF">
      <w:pPr>
        <w:jc w:val="center"/>
        <w:rPr>
          <w:b/>
          <w:color w:val="2B2B2B"/>
          <w:sz w:val="23"/>
        </w:rPr>
      </w:pPr>
    </w:p>
    <w:p w14:paraId="5E5F1B60" w14:textId="65AC732C" w:rsidR="00B24FAF" w:rsidRPr="00B24FAF" w:rsidRDefault="00B24FAF" w:rsidP="00B24FAF">
      <w:pPr>
        <w:jc w:val="center"/>
        <w:rPr>
          <w:b/>
          <w:color w:val="2B2B2B"/>
          <w:sz w:val="23"/>
        </w:rPr>
      </w:pPr>
      <w:r w:rsidRPr="00B24FAF">
        <w:rPr>
          <w:b/>
          <w:color w:val="2B2B2B"/>
          <w:sz w:val="23"/>
        </w:rPr>
        <w:t>Članak 10.</w:t>
      </w:r>
    </w:p>
    <w:p w14:paraId="548CCFA3" w14:textId="390674CF" w:rsidR="008900DE" w:rsidRPr="008900DE" w:rsidRDefault="008900DE" w:rsidP="008900DE">
      <w:pPr>
        <w:spacing w:before="3"/>
        <w:jc w:val="both"/>
        <w:rPr>
          <w:color w:val="2A2A2A"/>
          <w:sz w:val="24"/>
          <w:szCs w:val="24"/>
        </w:rPr>
      </w:pPr>
    </w:p>
    <w:p w14:paraId="01650FBF" w14:textId="77777777" w:rsidR="008900DE" w:rsidRPr="008900DE" w:rsidRDefault="008900DE" w:rsidP="008900DE">
      <w:pPr>
        <w:spacing w:before="3"/>
        <w:jc w:val="both"/>
        <w:rPr>
          <w:color w:val="2A2A2A"/>
          <w:sz w:val="24"/>
          <w:szCs w:val="24"/>
        </w:rPr>
      </w:pPr>
      <w:r w:rsidRPr="008900DE">
        <w:rPr>
          <w:color w:val="2A2A2A"/>
          <w:sz w:val="24"/>
          <w:szCs w:val="24"/>
        </w:rPr>
        <w:t>(1)</w:t>
      </w:r>
      <w:r w:rsidRPr="008900DE">
        <w:rPr>
          <w:color w:val="2A2A2A"/>
          <w:sz w:val="24"/>
          <w:szCs w:val="24"/>
        </w:rPr>
        <w:tab/>
        <w:t>Kriterij za odabir ponude je najniža cijena ili ekonomski najpovoljnija ponuda.</w:t>
      </w:r>
    </w:p>
    <w:p w14:paraId="1D19BB73" w14:textId="77777777" w:rsidR="008900DE" w:rsidRPr="008900DE" w:rsidRDefault="008900DE" w:rsidP="008900DE">
      <w:pPr>
        <w:spacing w:before="3"/>
        <w:jc w:val="both"/>
        <w:rPr>
          <w:color w:val="2A2A2A"/>
          <w:sz w:val="24"/>
          <w:szCs w:val="24"/>
        </w:rPr>
      </w:pPr>
    </w:p>
    <w:p w14:paraId="47BC05CF" w14:textId="2163B91C" w:rsidR="008900DE" w:rsidRDefault="008900DE" w:rsidP="008900DE">
      <w:pPr>
        <w:spacing w:before="3"/>
        <w:jc w:val="both"/>
        <w:rPr>
          <w:color w:val="2A2A2A"/>
          <w:sz w:val="24"/>
          <w:szCs w:val="24"/>
        </w:rPr>
      </w:pPr>
      <w:r w:rsidRPr="008900DE">
        <w:rPr>
          <w:color w:val="2A2A2A"/>
          <w:sz w:val="24"/>
          <w:szCs w:val="24"/>
        </w:rPr>
        <w:t>(2)</w:t>
      </w:r>
      <w:r w:rsidRPr="008900DE">
        <w:rPr>
          <w:color w:val="2A2A2A"/>
          <w:sz w:val="24"/>
          <w:szCs w:val="24"/>
        </w:rPr>
        <w:tab/>
        <w:t>Ukoliko je kriterij odabira ekonomski najpovoljnija ponuda, osim cijene u obzir se može uzeti i kvaliteta, kvalifikacije stručnjaka, tehničke prednosti, estetske, funkcionalne i ekološke osobine, operativni troškovi, ekonomičnost, datum isporuke, rok isporuke ili izvršenja te drugi</w:t>
      </w:r>
      <w:r>
        <w:rPr>
          <w:color w:val="2A2A2A"/>
          <w:sz w:val="24"/>
          <w:szCs w:val="24"/>
        </w:rPr>
        <w:t xml:space="preserve"> </w:t>
      </w:r>
      <w:r w:rsidRPr="008900DE">
        <w:rPr>
          <w:color w:val="2A2A2A"/>
          <w:sz w:val="24"/>
          <w:szCs w:val="24"/>
        </w:rPr>
        <w:t>elementi te će Naručitelj u zapisniku o otvaranju, pregledu i ocjeni ponuda obrazložiti razloge odabira izabrane ponude.</w:t>
      </w:r>
    </w:p>
    <w:p w14:paraId="4DCD5597" w14:textId="77777777" w:rsidR="00A76FEB" w:rsidRPr="00A76FEB" w:rsidRDefault="00A76FEB" w:rsidP="00A76FEB">
      <w:pPr>
        <w:spacing w:before="4"/>
        <w:rPr>
          <w:szCs w:val="24"/>
        </w:rPr>
      </w:pPr>
    </w:p>
    <w:p w14:paraId="55DD194A" w14:textId="77777777" w:rsidR="00A76FEB" w:rsidRPr="00A76FEB" w:rsidRDefault="00A76FEB" w:rsidP="00A76FEB">
      <w:pPr>
        <w:spacing w:before="2"/>
        <w:rPr>
          <w:b/>
          <w:sz w:val="13"/>
          <w:szCs w:val="24"/>
        </w:rPr>
      </w:pPr>
    </w:p>
    <w:p w14:paraId="1E2012B0" w14:textId="50AC5E07" w:rsidR="00A76FEB" w:rsidRPr="008900DE" w:rsidRDefault="008900DE" w:rsidP="008900DE">
      <w:pPr>
        <w:jc w:val="center"/>
        <w:rPr>
          <w:b/>
          <w:color w:val="2B2B2B"/>
          <w:sz w:val="23"/>
        </w:rPr>
      </w:pPr>
      <w:r w:rsidRPr="008900DE">
        <w:rPr>
          <w:b/>
          <w:color w:val="2B2B2B"/>
          <w:sz w:val="23"/>
        </w:rPr>
        <w:t>Članak</w:t>
      </w:r>
      <w:r w:rsidR="00A76FEB" w:rsidRPr="008900DE">
        <w:rPr>
          <w:b/>
          <w:color w:val="2B2B2B"/>
          <w:sz w:val="23"/>
        </w:rPr>
        <w:t xml:space="preserve"> 1</w:t>
      </w:r>
      <w:r w:rsidR="00B24FAF">
        <w:rPr>
          <w:b/>
          <w:color w:val="2B2B2B"/>
          <w:sz w:val="23"/>
        </w:rPr>
        <w:t>1</w:t>
      </w:r>
      <w:r w:rsidR="00A76FEB" w:rsidRPr="008900DE">
        <w:rPr>
          <w:b/>
          <w:color w:val="2B2B2B"/>
          <w:sz w:val="23"/>
        </w:rPr>
        <w:t>.</w:t>
      </w:r>
    </w:p>
    <w:p w14:paraId="4F79A581" w14:textId="77777777" w:rsidR="00A76FEB" w:rsidRPr="00A76FEB" w:rsidRDefault="00A76FEB" w:rsidP="00A76FEB">
      <w:pPr>
        <w:spacing w:before="3"/>
        <w:rPr>
          <w:b/>
          <w:szCs w:val="24"/>
        </w:rPr>
      </w:pPr>
    </w:p>
    <w:p w14:paraId="442A2520" w14:textId="351256B4" w:rsidR="008900DE" w:rsidRPr="008900DE" w:rsidRDefault="008900DE" w:rsidP="008900DE">
      <w:pPr>
        <w:spacing w:before="10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 xml:space="preserve">(1) </w:t>
      </w:r>
      <w:r>
        <w:rPr>
          <w:color w:val="2B2B2B"/>
          <w:sz w:val="24"/>
          <w:szCs w:val="24"/>
        </w:rPr>
        <w:tab/>
      </w:r>
      <w:r w:rsidRPr="008900DE">
        <w:rPr>
          <w:color w:val="2B2B2B"/>
          <w:sz w:val="24"/>
          <w:szCs w:val="24"/>
        </w:rPr>
        <w:t>Postupak jednostavne nabave iz članka 4. stavka 2. ovog Pravilnika završava donošenjem odluke o odabiru najpovoljnije ponude ili odluke o poništenju postupka jednostavne nabave</w:t>
      </w:r>
      <w:r w:rsidR="00F356FE">
        <w:rPr>
          <w:color w:val="2B2B2B"/>
          <w:sz w:val="24"/>
          <w:szCs w:val="24"/>
        </w:rPr>
        <w:t xml:space="preserve"> koju donosi ravnateljica temeljem prijedloga stručnog povjerenstva za pojedinu nabavu</w:t>
      </w:r>
      <w:r w:rsidRPr="008900DE">
        <w:rPr>
          <w:color w:val="2B2B2B"/>
          <w:sz w:val="24"/>
          <w:szCs w:val="24"/>
        </w:rPr>
        <w:t>.</w:t>
      </w:r>
    </w:p>
    <w:p w14:paraId="1FDF1711" w14:textId="77777777" w:rsidR="008900DE" w:rsidRPr="008900DE" w:rsidRDefault="008900DE" w:rsidP="008900DE">
      <w:pPr>
        <w:spacing w:before="10"/>
        <w:rPr>
          <w:color w:val="2B2B2B"/>
          <w:sz w:val="24"/>
          <w:szCs w:val="24"/>
        </w:rPr>
      </w:pPr>
    </w:p>
    <w:p w14:paraId="4C84A3DE" w14:textId="1EE84FC3" w:rsidR="008900DE" w:rsidRPr="008900DE" w:rsidRDefault="008900DE" w:rsidP="008900DE">
      <w:pPr>
        <w:spacing w:before="10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 xml:space="preserve">(2) </w:t>
      </w:r>
      <w:r w:rsidR="00B24FAF">
        <w:rPr>
          <w:color w:val="2B2B2B"/>
          <w:sz w:val="24"/>
          <w:szCs w:val="24"/>
        </w:rPr>
        <w:tab/>
      </w:r>
      <w:r w:rsidRPr="008900DE">
        <w:rPr>
          <w:color w:val="2B2B2B"/>
          <w:sz w:val="24"/>
          <w:szCs w:val="24"/>
        </w:rPr>
        <w:t>Naručitelj će poništiti postupak jednostavne nabave ukoliko postoje razlozi za poništenje postupka sukladno odredbama ZJN 2016.</w:t>
      </w:r>
    </w:p>
    <w:p w14:paraId="178F5A6F" w14:textId="77777777" w:rsidR="008900DE" w:rsidRPr="008900DE" w:rsidRDefault="008900DE" w:rsidP="008900DE">
      <w:pPr>
        <w:spacing w:before="10"/>
        <w:rPr>
          <w:color w:val="2B2B2B"/>
          <w:sz w:val="24"/>
          <w:szCs w:val="24"/>
        </w:rPr>
      </w:pPr>
    </w:p>
    <w:p w14:paraId="718D258B" w14:textId="5148BA37" w:rsidR="008900DE" w:rsidRPr="008900DE" w:rsidRDefault="008900DE" w:rsidP="008900DE">
      <w:pPr>
        <w:spacing w:before="10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 xml:space="preserve">(3) </w:t>
      </w:r>
      <w:r w:rsidR="00B24FAF">
        <w:rPr>
          <w:color w:val="2B2B2B"/>
          <w:sz w:val="24"/>
          <w:szCs w:val="24"/>
        </w:rPr>
        <w:tab/>
      </w:r>
      <w:r w:rsidRPr="008900DE">
        <w:rPr>
          <w:color w:val="2B2B2B"/>
          <w:sz w:val="24"/>
          <w:szCs w:val="24"/>
        </w:rPr>
        <w:t>Odluku o odabiru najpovoljnije ponude Naručitelj dostavlja odabranom gospodarskom subjektu na dokaziv način.</w:t>
      </w:r>
    </w:p>
    <w:p w14:paraId="4EE641CD" w14:textId="77777777" w:rsidR="008900DE" w:rsidRPr="008900DE" w:rsidRDefault="008900DE" w:rsidP="008900DE">
      <w:pPr>
        <w:spacing w:before="10"/>
        <w:rPr>
          <w:color w:val="2B2B2B"/>
          <w:sz w:val="24"/>
          <w:szCs w:val="24"/>
        </w:rPr>
      </w:pPr>
    </w:p>
    <w:p w14:paraId="72773C7F" w14:textId="6E1CA9AB" w:rsidR="008900DE" w:rsidRPr="008900DE" w:rsidRDefault="00B24FAF" w:rsidP="008900DE">
      <w:pPr>
        <w:spacing w:before="10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>(4)</w:t>
      </w:r>
      <w:r>
        <w:rPr>
          <w:color w:val="2B2B2B"/>
          <w:sz w:val="24"/>
          <w:szCs w:val="24"/>
        </w:rPr>
        <w:tab/>
        <w:t xml:space="preserve"> </w:t>
      </w:r>
      <w:r w:rsidR="008900DE" w:rsidRPr="008900DE">
        <w:rPr>
          <w:color w:val="2B2B2B"/>
          <w:sz w:val="24"/>
          <w:szCs w:val="24"/>
        </w:rPr>
        <w:t>Gospodarskim subjektima čija ponuda nije odabrana, Naručitelj na dokaziv način dostavlja obavijest o statusu njihove ponude.</w:t>
      </w:r>
    </w:p>
    <w:p w14:paraId="6358CAF9" w14:textId="77777777" w:rsidR="008900DE" w:rsidRPr="008900DE" w:rsidRDefault="008900DE" w:rsidP="008900DE">
      <w:pPr>
        <w:spacing w:before="10"/>
        <w:rPr>
          <w:color w:val="2B2B2B"/>
          <w:sz w:val="24"/>
          <w:szCs w:val="24"/>
        </w:rPr>
      </w:pPr>
    </w:p>
    <w:p w14:paraId="606F8F97" w14:textId="79ED4E1E" w:rsidR="008900DE" w:rsidRDefault="00B24FAF" w:rsidP="008900DE">
      <w:pPr>
        <w:spacing w:before="10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>(5)</w:t>
      </w:r>
      <w:r>
        <w:rPr>
          <w:color w:val="2B2B2B"/>
          <w:sz w:val="24"/>
          <w:szCs w:val="24"/>
        </w:rPr>
        <w:tab/>
      </w:r>
      <w:r w:rsidR="008900DE" w:rsidRPr="008900DE">
        <w:rPr>
          <w:color w:val="2B2B2B"/>
          <w:sz w:val="24"/>
          <w:szCs w:val="24"/>
        </w:rPr>
        <w:t>Naručitelj u pozivu na dostavu ponuda određuje rok za donošenje odluke iz stavka 1. ovog članka.</w:t>
      </w:r>
    </w:p>
    <w:p w14:paraId="1FDADD58" w14:textId="2A6A49F8" w:rsidR="00B24FAF" w:rsidRDefault="00B24FAF" w:rsidP="008900DE">
      <w:pPr>
        <w:spacing w:before="10"/>
        <w:rPr>
          <w:color w:val="2B2B2B"/>
          <w:sz w:val="24"/>
          <w:szCs w:val="24"/>
        </w:rPr>
      </w:pPr>
    </w:p>
    <w:p w14:paraId="4AA47022" w14:textId="1EF85B15" w:rsidR="00B24FAF" w:rsidRPr="00B24FAF" w:rsidRDefault="00B24FAF" w:rsidP="00B24FAF">
      <w:pPr>
        <w:jc w:val="center"/>
        <w:rPr>
          <w:b/>
          <w:color w:val="2B2B2B"/>
          <w:sz w:val="23"/>
        </w:rPr>
      </w:pPr>
      <w:r w:rsidRPr="00B24FAF">
        <w:rPr>
          <w:b/>
          <w:color w:val="2B2B2B"/>
          <w:sz w:val="23"/>
        </w:rPr>
        <w:t xml:space="preserve">Članak 12. </w:t>
      </w:r>
    </w:p>
    <w:p w14:paraId="38CB03FB" w14:textId="5F64755F" w:rsidR="00B24FAF" w:rsidRDefault="00B24FAF" w:rsidP="008900DE">
      <w:pPr>
        <w:spacing w:before="10"/>
        <w:rPr>
          <w:color w:val="2B2B2B"/>
          <w:sz w:val="24"/>
          <w:szCs w:val="24"/>
        </w:rPr>
      </w:pPr>
    </w:p>
    <w:p w14:paraId="549E678E" w14:textId="280E02B4" w:rsidR="00B24FAF" w:rsidRPr="00B24FAF" w:rsidRDefault="00B24FAF" w:rsidP="00B24FAF">
      <w:pPr>
        <w:spacing w:before="10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 xml:space="preserve">(1) </w:t>
      </w:r>
      <w:r>
        <w:rPr>
          <w:color w:val="2B2B2B"/>
          <w:sz w:val="24"/>
          <w:szCs w:val="24"/>
        </w:rPr>
        <w:tab/>
      </w:r>
      <w:r w:rsidRPr="00B24FAF">
        <w:rPr>
          <w:color w:val="2B2B2B"/>
          <w:sz w:val="24"/>
          <w:szCs w:val="24"/>
        </w:rPr>
        <w:t>Nakon obavljene dostave gospodarskim subjektima, sukladno članku 11. ovog Pravilnika, Naručitelj s odabranim gospodarskim subjektom sklapa ugovor o nabavi.</w:t>
      </w:r>
    </w:p>
    <w:p w14:paraId="5BF79F01" w14:textId="77777777" w:rsidR="00B24FAF" w:rsidRPr="00B24FAF" w:rsidRDefault="00B24FAF" w:rsidP="00B24FAF">
      <w:pPr>
        <w:spacing w:before="10"/>
        <w:rPr>
          <w:color w:val="2B2B2B"/>
          <w:sz w:val="24"/>
          <w:szCs w:val="24"/>
        </w:rPr>
      </w:pPr>
    </w:p>
    <w:p w14:paraId="1A93B50B" w14:textId="73F21AA0" w:rsidR="00A76FEB" w:rsidRPr="00F356FE" w:rsidRDefault="00B24FAF" w:rsidP="00F356FE">
      <w:pPr>
        <w:jc w:val="both"/>
        <w:rPr>
          <w:color w:val="2B2B2B"/>
          <w:sz w:val="24"/>
          <w:szCs w:val="24"/>
        </w:rPr>
        <w:sectPr w:rsidR="00A76FEB" w:rsidRPr="00F356FE">
          <w:pgSz w:w="11900" w:h="16820"/>
          <w:pgMar w:top="980" w:right="1100" w:bottom="280" w:left="1340" w:header="720" w:footer="720" w:gutter="0"/>
          <w:cols w:space="720"/>
        </w:sectPr>
      </w:pPr>
      <w:r w:rsidRPr="00B24FAF">
        <w:rPr>
          <w:color w:val="2B2B2B"/>
          <w:sz w:val="24"/>
          <w:szCs w:val="24"/>
        </w:rPr>
        <w:t xml:space="preserve">(2) </w:t>
      </w:r>
      <w:r>
        <w:rPr>
          <w:color w:val="2B2B2B"/>
          <w:sz w:val="24"/>
          <w:szCs w:val="24"/>
        </w:rPr>
        <w:tab/>
      </w:r>
      <w:r w:rsidRPr="00B24FAF">
        <w:rPr>
          <w:color w:val="2B2B2B"/>
          <w:sz w:val="24"/>
          <w:szCs w:val="24"/>
        </w:rPr>
        <w:t xml:space="preserve">U slučaju opravdane potrebe za dodatnom isporukom predmeta nabave u odnosu na već sklopljeni ugovor o nabavi ili izdanu narudžbenicu temeljem provedenog postupka jednostavne nabave iz članka 4. stavka 2. Pravilnika, </w:t>
      </w:r>
      <w:r>
        <w:rPr>
          <w:color w:val="2B2B2B"/>
          <w:sz w:val="24"/>
          <w:szCs w:val="24"/>
        </w:rPr>
        <w:t>cijena iz</w:t>
      </w:r>
      <w:r w:rsidRPr="00B24FAF">
        <w:rPr>
          <w:color w:val="2B2B2B"/>
          <w:sz w:val="24"/>
          <w:szCs w:val="24"/>
        </w:rPr>
        <w:t xml:space="preserve"> ugovora ili narudžbenice mo</w:t>
      </w:r>
      <w:r>
        <w:rPr>
          <w:color w:val="2B2B2B"/>
          <w:sz w:val="24"/>
          <w:szCs w:val="24"/>
        </w:rPr>
        <w:t>ž</w:t>
      </w:r>
      <w:r w:rsidRPr="00B24FAF">
        <w:rPr>
          <w:color w:val="2B2B2B"/>
          <w:sz w:val="24"/>
          <w:szCs w:val="24"/>
        </w:rPr>
        <w:t xml:space="preserve">e se uvećati za najviše </w:t>
      </w:r>
      <w:r>
        <w:rPr>
          <w:color w:val="2B2B2B"/>
          <w:sz w:val="24"/>
          <w:szCs w:val="24"/>
        </w:rPr>
        <w:t>30</w:t>
      </w:r>
      <w:r w:rsidRPr="00B24FAF">
        <w:rPr>
          <w:color w:val="2B2B2B"/>
          <w:sz w:val="24"/>
          <w:szCs w:val="24"/>
        </w:rPr>
        <w:t>% prvotne vrijednosti s PDV-om, pod uvjetom da je ukupna vrijednost ugovora manja od pragova za primjenu ZJN 20</w:t>
      </w:r>
      <w:r w:rsidR="00F356FE">
        <w:rPr>
          <w:color w:val="2B2B2B"/>
          <w:sz w:val="24"/>
          <w:szCs w:val="24"/>
        </w:rPr>
        <w:t>16</w:t>
      </w:r>
    </w:p>
    <w:p w14:paraId="1DEA46ED" w14:textId="334F5B2F" w:rsidR="00F356FE" w:rsidRPr="00F356FE" w:rsidRDefault="00F356FE" w:rsidP="00F356FE">
      <w:pPr>
        <w:jc w:val="center"/>
        <w:rPr>
          <w:b/>
          <w:color w:val="2B2B2B"/>
          <w:sz w:val="23"/>
        </w:rPr>
      </w:pPr>
      <w:r w:rsidRPr="00F356FE">
        <w:rPr>
          <w:b/>
          <w:color w:val="2B2B2B"/>
          <w:sz w:val="23"/>
        </w:rPr>
        <w:lastRenderedPageBreak/>
        <w:t>Članak 13.</w:t>
      </w:r>
    </w:p>
    <w:p w14:paraId="50336CCA" w14:textId="77777777" w:rsidR="00F356FE" w:rsidRDefault="00F356FE" w:rsidP="00F356FE">
      <w:pPr>
        <w:jc w:val="both"/>
        <w:rPr>
          <w:color w:val="2B2B2B"/>
          <w:sz w:val="24"/>
          <w:szCs w:val="24"/>
        </w:rPr>
      </w:pPr>
    </w:p>
    <w:p w14:paraId="7D2EAB18" w14:textId="160AA900" w:rsidR="00A76FEB" w:rsidRPr="00F356FE" w:rsidRDefault="00F356FE" w:rsidP="00F356FE">
      <w:pPr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 xml:space="preserve">(1) </w:t>
      </w:r>
      <w:r w:rsidR="00693431" w:rsidRPr="00F356FE">
        <w:rPr>
          <w:color w:val="2B2B2B"/>
          <w:sz w:val="24"/>
          <w:szCs w:val="24"/>
        </w:rPr>
        <w:t>Ovaj Pravilnik stupa na snagu istekom osmog (8) dana od dana objave na Oglasnoj ploči Naručitelja.</w:t>
      </w:r>
      <w:r w:rsidR="00A76FEB" w:rsidRPr="00F356FE">
        <w:rPr>
          <w:color w:val="2B2B2B"/>
          <w:sz w:val="24"/>
          <w:szCs w:val="24"/>
        </w:rPr>
        <w:t xml:space="preserve">. Danom stupanja na snagu ovog Pravilnika prestaje </w:t>
      </w:r>
      <w:r w:rsidR="00693431" w:rsidRPr="00F356FE">
        <w:rPr>
          <w:color w:val="2B2B2B"/>
          <w:sz w:val="24"/>
          <w:szCs w:val="24"/>
        </w:rPr>
        <w:t>važiti</w:t>
      </w:r>
      <w:r w:rsidR="00A76FEB" w:rsidRPr="00F356FE">
        <w:rPr>
          <w:color w:val="2B2B2B"/>
          <w:sz w:val="24"/>
          <w:szCs w:val="24"/>
        </w:rPr>
        <w:t xml:space="preserve"> Pravilnik o p</w:t>
      </w:r>
      <w:r w:rsidR="00693431" w:rsidRPr="00F356FE">
        <w:rPr>
          <w:color w:val="2B2B2B"/>
          <w:sz w:val="24"/>
          <w:szCs w:val="24"/>
        </w:rPr>
        <w:t>rovedbi postupka jednostavne nabave</w:t>
      </w:r>
      <w:r w:rsidR="00A76FEB" w:rsidRPr="00F356FE">
        <w:rPr>
          <w:color w:val="2B2B2B"/>
          <w:sz w:val="24"/>
          <w:szCs w:val="24"/>
        </w:rPr>
        <w:t xml:space="preserve"> od </w:t>
      </w:r>
      <w:r w:rsidR="00693431" w:rsidRPr="00F356FE">
        <w:rPr>
          <w:color w:val="2B2B2B"/>
          <w:sz w:val="24"/>
          <w:szCs w:val="24"/>
        </w:rPr>
        <w:t>6</w:t>
      </w:r>
      <w:r w:rsidR="00A76FEB" w:rsidRPr="00F356FE">
        <w:rPr>
          <w:color w:val="2B2B2B"/>
          <w:sz w:val="24"/>
          <w:szCs w:val="24"/>
        </w:rPr>
        <w:t>.</w:t>
      </w:r>
      <w:r w:rsidR="00693431" w:rsidRPr="00F356FE">
        <w:rPr>
          <w:color w:val="2B2B2B"/>
          <w:sz w:val="24"/>
          <w:szCs w:val="24"/>
        </w:rPr>
        <w:t>7</w:t>
      </w:r>
      <w:r w:rsidR="00A76FEB" w:rsidRPr="00F356FE">
        <w:rPr>
          <w:color w:val="2B2B2B"/>
          <w:sz w:val="24"/>
          <w:szCs w:val="24"/>
        </w:rPr>
        <w:t>.201</w:t>
      </w:r>
      <w:r w:rsidR="00693431" w:rsidRPr="00F356FE">
        <w:rPr>
          <w:color w:val="2B2B2B"/>
          <w:sz w:val="24"/>
          <w:szCs w:val="24"/>
        </w:rPr>
        <w:t>7</w:t>
      </w:r>
      <w:r w:rsidR="00A76FEB" w:rsidRPr="00F356FE">
        <w:rPr>
          <w:color w:val="2B2B2B"/>
          <w:sz w:val="24"/>
          <w:szCs w:val="24"/>
        </w:rPr>
        <w:t>. (KLASA:</w:t>
      </w:r>
      <w:r w:rsidR="00474948">
        <w:rPr>
          <w:color w:val="2B2B2B"/>
          <w:sz w:val="24"/>
          <w:szCs w:val="24"/>
        </w:rPr>
        <w:t xml:space="preserve">602-03/17-10/6 </w:t>
      </w:r>
      <w:r w:rsidR="00A76FEB" w:rsidRPr="00F356FE">
        <w:rPr>
          <w:color w:val="2B2B2B"/>
          <w:sz w:val="24"/>
          <w:szCs w:val="24"/>
        </w:rPr>
        <w:t xml:space="preserve"> URBR</w:t>
      </w:r>
      <w:r w:rsidR="00765937">
        <w:rPr>
          <w:color w:val="2B2B2B"/>
          <w:sz w:val="24"/>
          <w:szCs w:val="24"/>
        </w:rPr>
        <w:t xml:space="preserve">OJ: </w:t>
      </w:r>
      <w:r w:rsidR="00474948">
        <w:rPr>
          <w:color w:val="2B2B2B"/>
          <w:sz w:val="24"/>
          <w:szCs w:val="24"/>
        </w:rPr>
        <w:t>2198-1-64/17-01-181</w:t>
      </w:r>
      <w:r w:rsidR="00A76FEB" w:rsidRPr="00F356FE">
        <w:rPr>
          <w:color w:val="2B2B2B"/>
          <w:sz w:val="24"/>
          <w:szCs w:val="24"/>
        </w:rPr>
        <w:t>).</w:t>
      </w:r>
    </w:p>
    <w:p w14:paraId="0266BC7F" w14:textId="77777777" w:rsidR="00A76FEB" w:rsidRPr="00F356FE" w:rsidRDefault="00A76FEB" w:rsidP="00F356FE">
      <w:pPr>
        <w:jc w:val="both"/>
        <w:rPr>
          <w:color w:val="2B2B2B"/>
          <w:sz w:val="24"/>
          <w:szCs w:val="24"/>
        </w:rPr>
      </w:pPr>
    </w:p>
    <w:p w14:paraId="3A5A0285" w14:textId="77777777" w:rsidR="00A76FEB" w:rsidRPr="00F356FE" w:rsidRDefault="00A76FEB" w:rsidP="00F356FE">
      <w:pPr>
        <w:jc w:val="both"/>
        <w:rPr>
          <w:color w:val="2B2B2B"/>
          <w:sz w:val="24"/>
          <w:szCs w:val="24"/>
        </w:rPr>
      </w:pPr>
    </w:p>
    <w:p w14:paraId="2A1F6C81" w14:textId="77777777" w:rsidR="00A76FEB" w:rsidRPr="00F356FE" w:rsidRDefault="00A76FEB" w:rsidP="00F356FE">
      <w:pPr>
        <w:jc w:val="both"/>
        <w:rPr>
          <w:color w:val="2B2B2B"/>
          <w:sz w:val="24"/>
          <w:szCs w:val="24"/>
        </w:rPr>
      </w:pPr>
    </w:p>
    <w:p w14:paraId="63056C2E" w14:textId="0615FA3E" w:rsidR="00D20C42" w:rsidRPr="00F356FE" w:rsidRDefault="00CF1627" w:rsidP="00474948">
      <w:pPr>
        <w:jc w:val="right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>P</w:t>
      </w:r>
      <w:r w:rsidR="00A76FEB" w:rsidRPr="00F356FE">
        <w:rPr>
          <w:color w:val="2B2B2B"/>
          <w:sz w:val="24"/>
          <w:szCs w:val="24"/>
        </w:rPr>
        <w:t xml:space="preserve">redsjednica </w:t>
      </w:r>
      <w:r w:rsidR="00693431" w:rsidRPr="00F356FE">
        <w:rPr>
          <w:color w:val="2B2B2B"/>
          <w:sz w:val="24"/>
          <w:szCs w:val="24"/>
        </w:rPr>
        <w:t>Školskog</w:t>
      </w:r>
      <w:r w:rsidR="00A76FEB" w:rsidRPr="00F356FE">
        <w:rPr>
          <w:color w:val="2B2B2B"/>
          <w:sz w:val="24"/>
          <w:szCs w:val="24"/>
        </w:rPr>
        <w:t xml:space="preserve"> odbora: </w:t>
      </w:r>
    </w:p>
    <w:p w14:paraId="276BE7EE" w14:textId="4FCBE634" w:rsidR="00A76FEB" w:rsidRPr="00F356FE" w:rsidRDefault="00474948" w:rsidP="00F356FE">
      <w:pPr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 xml:space="preserve">v.d. </w:t>
      </w:r>
      <w:r w:rsidR="00A76FEB" w:rsidRPr="00F356FE">
        <w:rPr>
          <w:color w:val="2B2B2B"/>
          <w:sz w:val="24"/>
          <w:szCs w:val="24"/>
        </w:rPr>
        <w:t>Ravnatelj</w:t>
      </w:r>
      <w:r w:rsidR="00D20C42" w:rsidRPr="00F356FE">
        <w:rPr>
          <w:color w:val="2B2B2B"/>
          <w:sz w:val="24"/>
          <w:szCs w:val="24"/>
        </w:rPr>
        <w:t>ica</w:t>
      </w:r>
      <w:r w:rsidR="00A76FEB" w:rsidRPr="00F356FE">
        <w:rPr>
          <w:color w:val="2B2B2B"/>
          <w:sz w:val="24"/>
          <w:szCs w:val="24"/>
        </w:rPr>
        <w:t>:</w:t>
      </w:r>
    </w:p>
    <w:p w14:paraId="71AD566C" w14:textId="318B3387" w:rsidR="00A76FEB" w:rsidRPr="00F356FE" w:rsidRDefault="00D20C42" w:rsidP="00F356FE">
      <w:pPr>
        <w:jc w:val="both"/>
        <w:rPr>
          <w:color w:val="2B2B2B"/>
          <w:sz w:val="24"/>
          <w:szCs w:val="24"/>
        </w:rPr>
      </w:pPr>
      <w:r w:rsidRPr="00F356FE">
        <w:rPr>
          <w:color w:val="2B2B2B"/>
          <w:sz w:val="24"/>
          <w:szCs w:val="24"/>
        </w:rPr>
        <w:t>Anita Basioli</w:t>
      </w:r>
      <w:r w:rsidR="00A76FEB" w:rsidRPr="00F356FE">
        <w:rPr>
          <w:color w:val="2B2B2B"/>
          <w:sz w:val="24"/>
          <w:szCs w:val="24"/>
        </w:rPr>
        <w:t>, prof.</w:t>
      </w:r>
      <w:r w:rsidR="00403BDE">
        <w:rPr>
          <w:color w:val="2B2B2B"/>
          <w:sz w:val="24"/>
          <w:szCs w:val="24"/>
        </w:rPr>
        <w:tab/>
      </w:r>
      <w:r w:rsidR="00403BDE">
        <w:rPr>
          <w:color w:val="2B2B2B"/>
          <w:sz w:val="24"/>
          <w:szCs w:val="24"/>
        </w:rPr>
        <w:tab/>
      </w:r>
      <w:r w:rsidR="00403BDE">
        <w:rPr>
          <w:color w:val="2B2B2B"/>
          <w:sz w:val="24"/>
          <w:szCs w:val="24"/>
        </w:rPr>
        <w:tab/>
      </w:r>
      <w:r w:rsidR="00403BDE">
        <w:rPr>
          <w:color w:val="2B2B2B"/>
          <w:sz w:val="24"/>
          <w:szCs w:val="24"/>
        </w:rPr>
        <w:tab/>
      </w:r>
      <w:r w:rsidR="00403BDE">
        <w:rPr>
          <w:color w:val="2B2B2B"/>
          <w:sz w:val="24"/>
          <w:szCs w:val="24"/>
        </w:rPr>
        <w:tab/>
      </w:r>
      <w:r w:rsidR="00403BDE">
        <w:rPr>
          <w:color w:val="2B2B2B"/>
          <w:sz w:val="24"/>
          <w:szCs w:val="24"/>
        </w:rPr>
        <w:tab/>
      </w:r>
      <w:r w:rsidR="00403BDE">
        <w:rPr>
          <w:color w:val="2B2B2B"/>
          <w:sz w:val="24"/>
          <w:szCs w:val="24"/>
        </w:rPr>
        <w:tab/>
        <w:t xml:space="preserve"> Sonja Šare. </w:t>
      </w:r>
      <w:proofErr w:type="spellStart"/>
      <w:r w:rsidR="00403BDE">
        <w:rPr>
          <w:color w:val="2B2B2B"/>
          <w:sz w:val="24"/>
          <w:szCs w:val="24"/>
        </w:rPr>
        <w:t>mag</w:t>
      </w:r>
      <w:proofErr w:type="spellEnd"/>
      <w:r w:rsidR="00403BDE">
        <w:rPr>
          <w:color w:val="2B2B2B"/>
          <w:sz w:val="24"/>
          <w:szCs w:val="24"/>
        </w:rPr>
        <w:t xml:space="preserve">. med. </w:t>
      </w:r>
      <w:proofErr w:type="spellStart"/>
      <w:r w:rsidR="00403BDE">
        <w:rPr>
          <w:color w:val="2B2B2B"/>
          <w:sz w:val="24"/>
          <w:szCs w:val="24"/>
        </w:rPr>
        <w:t>techn</w:t>
      </w:r>
      <w:proofErr w:type="spellEnd"/>
      <w:r w:rsidR="00403BDE">
        <w:rPr>
          <w:color w:val="2B2B2B"/>
          <w:sz w:val="24"/>
          <w:szCs w:val="24"/>
        </w:rPr>
        <w:t xml:space="preserve">. </w:t>
      </w:r>
    </w:p>
    <w:p w14:paraId="21D95995" w14:textId="0669E0CF" w:rsidR="00A76FEB" w:rsidRDefault="00A76FEB" w:rsidP="00F356FE">
      <w:pPr>
        <w:jc w:val="both"/>
        <w:rPr>
          <w:color w:val="2B2B2B"/>
          <w:sz w:val="24"/>
          <w:szCs w:val="24"/>
        </w:rPr>
      </w:pPr>
    </w:p>
    <w:p w14:paraId="26E22AA9" w14:textId="4D8B577B" w:rsidR="00F356FE" w:rsidRDefault="00F356FE" w:rsidP="00F356FE">
      <w:pPr>
        <w:jc w:val="both"/>
        <w:rPr>
          <w:color w:val="2B2B2B"/>
          <w:sz w:val="24"/>
          <w:szCs w:val="24"/>
        </w:rPr>
      </w:pPr>
    </w:p>
    <w:p w14:paraId="6C43FCC3" w14:textId="438F8B1E" w:rsidR="00440144" w:rsidRDefault="00634D52" w:rsidP="00F356FE">
      <w:pPr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>KLASA: 602-03/21-10/45</w:t>
      </w:r>
    </w:p>
    <w:p w14:paraId="53A99D8E" w14:textId="5D635BA3" w:rsidR="00634D52" w:rsidRDefault="00634D52" w:rsidP="00F356FE">
      <w:pPr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>URBROJ: 2198-1-64/21-7-148</w:t>
      </w:r>
    </w:p>
    <w:p w14:paraId="47BF5A06" w14:textId="3B7D9A7E" w:rsidR="00634D52" w:rsidRPr="00F356FE" w:rsidRDefault="00634D52" w:rsidP="00F356FE">
      <w:pPr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 xml:space="preserve">Zadar, 12.03. 2021. </w:t>
      </w:r>
    </w:p>
    <w:sectPr w:rsidR="00634D52" w:rsidRPr="00F356FE">
      <w:pgSz w:w="11900" w:h="16820"/>
      <w:pgMar w:top="1000" w:right="11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9E7"/>
    <w:multiLevelType w:val="hybridMultilevel"/>
    <w:tmpl w:val="48C661F2"/>
    <w:lvl w:ilvl="0" w:tplc="1E4A65F2">
      <w:start w:val="1"/>
      <w:numFmt w:val="decimal"/>
      <w:lvlText w:val="(%1)"/>
      <w:lvlJc w:val="left"/>
      <w:pPr>
        <w:ind w:left="286" w:hanging="330"/>
      </w:pPr>
      <w:rPr>
        <w:rFonts w:hint="default"/>
        <w:w w:val="96"/>
        <w:lang w:val="hr-HR" w:eastAsia="en-US" w:bidi="ar-SA"/>
      </w:rPr>
    </w:lvl>
    <w:lvl w:ilvl="1" w:tplc="83F49308">
      <w:numFmt w:val="bullet"/>
      <w:lvlText w:val="•"/>
      <w:lvlJc w:val="left"/>
      <w:pPr>
        <w:ind w:left="1146" w:hanging="330"/>
      </w:pPr>
      <w:rPr>
        <w:rFonts w:hint="default"/>
        <w:lang w:val="hr-HR" w:eastAsia="en-US" w:bidi="ar-SA"/>
      </w:rPr>
    </w:lvl>
    <w:lvl w:ilvl="2" w:tplc="213412E0">
      <w:numFmt w:val="bullet"/>
      <w:lvlText w:val="•"/>
      <w:lvlJc w:val="left"/>
      <w:pPr>
        <w:ind w:left="2013" w:hanging="330"/>
      </w:pPr>
      <w:rPr>
        <w:rFonts w:hint="default"/>
        <w:lang w:val="hr-HR" w:eastAsia="en-US" w:bidi="ar-SA"/>
      </w:rPr>
    </w:lvl>
    <w:lvl w:ilvl="3" w:tplc="9E165F4E">
      <w:numFmt w:val="bullet"/>
      <w:lvlText w:val="•"/>
      <w:lvlJc w:val="left"/>
      <w:pPr>
        <w:ind w:left="2880" w:hanging="330"/>
      </w:pPr>
      <w:rPr>
        <w:rFonts w:hint="default"/>
        <w:lang w:val="hr-HR" w:eastAsia="en-US" w:bidi="ar-SA"/>
      </w:rPr>
    </w:lvl>
    <w:lvl w:ilvl="4" w:tplc="9ED4D04A">
      <w:numFmt w:val="bullet"/>
      <w:lvlText w:val="•"/>
      <w:lvlJc w:val="left"/>
      <w:pPr>
        <w:ind w:left="3746" w:hanging="330"/>
      </w:pPr>
      <w:rPr>
        <w:rFonts w:hint="default"/>
        <w:lang w:val="hr-HR" w:eastAsia="en-US" w:bidi="ar-SA"/>
      </w:rPr>
    </w:lvl>
    <w:lvl w:ilvl="5" w:tplc="3F8EBF34">
      <w:numFmt w:val="bullet"/>
      <w:lvlText w:val="•"/>
      <w:lvlJc w:val="left"/>
      <w:pPr>
        <w:ind w:left="4613" w:hanging="330"/>
      </w:pPr>
      <w:rPr>
        <w:rFonts w:hint="default"/>
        <w:lang w:val="hr-HR" w:eastAsia="en-US" w:bidi="ar-SA"/>
      </w:rPr>
    </w:lvl>
    <w:lvl w:ilvl="6" w:tplc="AF12E1DC">
      <w:numFmt w:val="bullet"/>
      <w:lvlText w:val="•"/>
      <w:lvlJc w:val="left"/>
      <w:pPr>
        <w:ind w:left="5480" w:hanging="330"/>
      </w:pPr>
      <w:rPr>
        <w:rFonts w:hint="default"/>
        <w:lang w:val="hr-HR" w:eastAsia="en-US" w:bidi="ar-SA"/>
      </w:rPr>
    </w:lvl>
    <w:lvl w:ilvl="7" w:tplc="678E400A">
      <w:numFmt w:val="bullet"/>
      <w:lvlText w:val="•"/>
      <w:lvlJc w:val="left"/>
      <w:pPr>
        <w:ind w:left="6347" w:hanging="330"/>
      </w:pPr>
      <w:rPr>
        <w:rFonts w:hint="default"/>
        <w:lang w:val="hr-HR" w:eastAsia="en-US" w:bidi="ar-SA"/>
      </w:rPr>
    </w:lvl>
    <w:lvl w:ilvl="8" w:tplc="4E860196">
      <w:numFmt w:val="bullet"/>
      <w:lvlText w:val="•"/>
      <w:lvlJc w:val="left"/>
      <w:pPr>
        <w:ind w:left="7213" w:hanging="330"/>
      </w:pPr>
      <w:rPr>
        <w:rFonts w:hint="default"/>
        <w:lang w:val="hr-HR" w:eastAsia="en-US" w:bidi="ar-SA"/>
      </w:rPr>
    </w:lvl>
  </w:abstractNum>
  <w:abstractNum w:abstractNumId="1" w15:restartNumberingAfterBreak="0">
    <w:nsid w:val="0A6A3057"/>
    <w:multiLevelType w:val="hybridMultilevel"/>
    <w:tmpl w:val="9208DCF6"/>
    <w:lvl w:ilvl="0" w:tplc="7B3879D0">
      <w:start w:val="1"/>
      <w:numFmt w:val="decimal"/>
      <w:lvlText w:val="%1."/>
      <w:lvlJc w:val="left"/>
      <w:pPr>
        <w:ind w:left="141" w:hanging="300"/>
      </w:pPr>
      <w:rPr>
        <w:rFonts w:ascii="Times New Roman" w:eastAsia="Times New Roman" w:hAnsi="Times New Roman" w:cs="Times New Roman" w:hint="default"/>
        <w:color w:val="2B2B2B"/>
        <w:w w:val="97"/>
        <w:sz w:val="24"/>
        <w:szCs w:val="24"/>
        <w:lang w:val="hr-HR" w:eastAsia="en-US" w:bidi="ar-SA"/>
      </w:rPr>
    </w:lvl>
    <w:lvl w:ilvl="1" w:tplc="ADA663F0">
      <w:numFmt w:val="bullet"/>
      <w:lvlText w:val="•"/>
      <w:lvlJc w:val="left"/>
      <w:pPr>
        <w:ind w:left="1072" w:hanging="300"/>
      </w:pPr>
      <w:rPr>
        <w:rFonts w:hint="default"/>
        <w:lang w:val="hr-HR" w:eastAsia="en-US" w:bidi="ar-SA"/>
      </w:rPr>
    </w:lvl>
    <w:lvl w:ilvl="2" w:tplc="6824CDD6">
      <w:numFmt w:val="bullet"/>
      <w:lvlText w:val="•"/>
      <w:lvlJc w:val="left"/>
      <w:pPr>
        <w:ind w:left="2004" w:hanging="300"/>
      </w:pPr>
      <w:rPr>
        <w:rFonts w:hint="default"/>
        <w:lang w:val="hr-HR" w:eastAsia="en-US" w:bidi="ar-SA"/>
      </w:rPr>
    </w:lvl>
    <w:lvl w:ilvl="3" w:tplc="FFAE7EEE">
      <w:numFmt w:val="bullet"/>
      <w:lvlText w:val="•"/>
      <w:lvlJc w:val="left"/>
      <w:pPr>
        <w:ind w:left="2936" w:hanging="300"/>
      </w:pPr>
      <w:rPr>
        <w:rFonts w:hint="default"/>
        <w:lang w:val="hr-HR" w:eastAsia="en-US" w:bidi="ar-SA"/>
      </w:rPr>
    </w:lvl>
    <w:lvl w:ilvl="4" w:tplc="E0CED892">
      <w:numFmt w:val="bullet"/>
      <w:lvlText w:val="•"/>
      <w:lvlJc w:val="left"/>
      <w:pPr>
        <w:ind w:left="3868" w:hanging="300"/>
      </w:pPr>
      <w:rPr>
        <w:rFonts w:hint="default"/>
        <w:lang w:val="hr-HR" w:eastAsia="en-US" w:bidi="ar-SA"/>
      </w:rPr>
    </w:lvl>
    <w:lvl w:ilvl="5" w:tplc="F4E47E30">
      <w:numFmt w:val="bullet"/>
      <w:lvlText w:val="•"/>
      <w:lvlJc w:val="left"/>
      <w:pPr>
        <w:ind w:left="4800" w:hanging="300"/>
      </w:pPr>
      <w:rPr>
        <w:rFonts w:hint="default"/>
        <w:lang w:val="hr-HR" w:eastAsia="en-US" w:bidi="ar-SA"/>
      </w:rPr>
    </w:lvl>
    <w:lvl w:ilvl="6" w:tplc="559CC76E">
      <w:numFmt w:val="bullet"/>
      <w:lvlText w:val="•"/>
      <w:lvlJc w:val="left"/>
      <w:pPr>
        <w:ind w:left="5732" w:hanging="300"/>
      </w:pPr>
      <w:rPr>
        <w:rFonts w:hint="default"/>
        <w:lang w:val="hr-HR" w:eastAsia="en-US" w:bidi="ar-SA"/>
      </w:rPr>
    </w:lvl>
    <w:lvl w:ilvl="7" w:tplc="586CA504">
      <w:numFmt w:val="bullet"/>
      <w:lvlText w:val="•"/>
      <w:lvlJc w:val="left"/>
      <w:pPr>
        <w:ind w:left="6664" w:hanging="300"/>
      </w:pPr>
      <w:rPr>
        <w:rFonts w:hint="default"/>
        <w:lang w:val="hr-HR" w:eastAsia="en-US" w:bidi="ar-SA"/>
      </w:rPr>
    </w:lvl>
    <w:lvl w:ilvl="8" w:tplc="0A4A07B2">
      <w:numFmt w:val="bullet"/>
      <w:lvlText w:val="•"/>
      <w:lvlJc w:val="left"/>
      <w:pPr>
        <w:ind w:left="7596" w:hanging="300"/>
      </w:pPr>
      <w:rPr>
        <w:rFonts w:hint="default"/>
        <w:lang w:val="hr-HR" w:eastAsia="en-US" w:bidi="ar-SA"/>
      </w:rPr>
    </w:lvl>
  </w:abstractNum>
  <w:abstractNum w:abstractNumId="2" w15:restartNumberingAfterBreak="0">
    <w:nsid w:val="0E54533D"/>
    <w:multiLevelType w:val="hybridMultilevel"/>
    <w:tmpl w:val="03460C1E"/>
    <w:lvl w:ilvl="0" w:tplc="27F680E0">
      <w:start w:val="2"/>
      <w:numFmt w:val="decimal"/>
      <w:lvlText w:val="(%1)"/>
      <w:lvlJc w:val="left"/>
      <w:pPr>
        <w:ind w:left="240" w:hanging="330"/>
      </w:pPr>
      <w:rPr>
        <w:rFonts w:hint="default"/>
        <w:w w:val="96"/>
        <w:lang w:val="hr-HR" w:eastAsia="en-US" w:bidi="ar-SA"/>
      </w:rPr>
    </w:lvl>
    <w:lvl w:ilvl="1" w:tplc="74A2EF2C">
      <w:numFmt w:val="bullet"/>
      <w:lvlText w:val="•"/>
      <w:lvlJc w:val="left"/>
      <w:pPr>
        <w:ind w:left="1110" w:hanging="330"/>
      </w:pPr>
      <w:rPr>
        <w:rFonts w:hint="default"/>
        <w:lang w:val="hr-HR" w:eastAsia="en-US" w:bidi="ar-SA"/>
      </w:rPr>
    </w:lvl>
    <w:lvl w:ilvl="2" w:tplc="EE4EC2E6">
      <w:numFmt w:val="bullet"/>
      <w:lvlText w:val="•"/>
      <w:lvlJc w:val="left"/>
      <w:pPr>
        <w:ind w:left="1981" w:hanging="330"/>
      </w:pPr>
      <w:rPr>
        <w:rFonts w:hint="default"/>
        <w:lang w:val="hr-HR" w:eastAsia="en-US" w:bidi="ar-SA"/>
      </w:rPr>
    </w:lvl>
    <w:lvl w:ilvl="3" w:tplc="669A7FD4">
      <w:numFmt w:val="bullet"/>
      <w:lvlText w:val="•"/>
      <w:lvlJc w:val="left"/>
      <w:pPr>
        <w:ind w:left="2852" w:hanging="330"/>
      </w:pPr>
      <w:rPr>
        <w:rFonts w:hint="default"/>
        <w:lang w:val="hr-HR" w:eastAsia="en-US" w:bidi="ar-SA"/>
      </w:rPr>
    </w:lvl>
    <w:lvl w:ilvl="4" w:tplc="4DF63DD4">
      <w:numFmt w:val="bullet"/>
      <w:lvlText w:val="•"/>
      <w:lvlJc w:val="left"/>
      <w:pPr>
        <w:ind w:left="3722" w:hanging="330"/>
      </w:pPr>
      <w:rPr>
        <w:rFonts w:hint="default"/>
        <w:lang w:val="hr-HR" w:eastAsia="en-US" w:bidi="ar-SA"/>
      </w:rPr>
    </w:lvl>
    <w:lvl w:ilvl="5" w:tplc="4B06837E">
      <w:numFmt w:val="bullet"/>
      <w:lvlText w:val="•"/>
      <w:lvlJc w:val="left"/>
      <w:pPr>
        <w:ind w:left="4593" w:hanging="330"/>
      </w:pPr>
      <w:rPr>
        <w:rFonts w:hint="default"/>
        <w:lang w:val="hr-HR" w:eastAsia="en-US" w:bidi="ar-SA"/>
      </w:rPr>
    </w:lvl>
    <w:lvl w:ilvl="6" w:tplc="FBB4D64A">
      <w:numFmt w:val="bullet"/>
      <w:lvlText w:val="•"/>
      <w:lvlJc w:val="left"/>
      <w:pPr>
        <w:ind w:left="5464" w:hanging="330"/>
      </w:pPr>
      <w:rPr>
        <w:rFonts w:hint="default"/>
        <w:lang w:val="hr-HR" w:eastAsia="en-US" w:bidi="ar-SA"/>
      </w:rPr>
    </w:lvl>
    <w:lvl w:ilvl="7" w:tplc="562AF012">
      <w:numFmt w:val="bullet"/>
      <w:lvlText w:val="•"/>
      <w:lvlJc w:val="left"/>
      <w:pPr>
        <w:ind w:left="6335" w:hanging="330"/>
      </w:pPr>
      <w:rPr>
        <w:rFonts w:hint="default"/>
        <w:lang w:val="hr-HR" w:eastAsia="en-US" w:bidi="ar-SA"/>
      </w:rPr>
    </w:lvl>
    <w:lvl w:ilvl="8" w:tplc="79A2D986">
      <w:numFmt w:val="bullet"/>
      <w:lvlText w:val="•"/>
      <w:lvlJc w:val="left"/>
      <w:pPr>
        <w:ind w:left="7205" w:hanging="330"/>
      </w:pPr>
      <w:rPr>
        <w:rFonts w:hint="default"/>
        <w:lang w:val="hr-HR" w:eastAsia="en-US" w:bidi="ar-SA"/>
      </w:rPr>
    </w:lvl>
  </w:abstractNum>
  <w:abstractNum w:abstractNumId="3" w15:restartNumberingAfterBreak="0">
    <w:nsid w:val="0EC312B3"/>
    <w:multiLevelType w:val="hybridMultilevel"/>
    <w:tmpl w:val="FEDA8BBA"/>
    <w:lvl w:ilvl="0" w:tplc="D848F88C">
      <w:start w:val="1"/>
      <w:numFmt w:val="decimal"/>
      <w:lvlText w:val="(%1)"/>
      <w:lvlJc w:val="left"/>
      <w:pPr>
        <w:ind w:left="245" w:hanging="373"/>
      </w:pPr>
      <w:rPr>
        <w:rFonts w:hint="default"/>
        <w:w w:val="96"/>
        <w:lang w:val="hr-HR" w:eastAsia="en-US" w:bidi="ar-SA"/>
      </w:rPr>
    </w:lvl>
    <w:lvl w:ilvl="1" w:tplc="CC660B50">
      <w:numFmt w:val="bullet"/>
      <w:lvlText w:val="•"/>
      <w:lvlJc w:val="left"/>
      <w:pPr>
        <w:ind w:left="1110" w:hanging="373"/>
      </w:pPr>
      <w:rPr>
        <w:rFonts w:hint="default"/>
        <w:lang w:val="hr-HR" w:eastAsia="en-US" w:bidi="ar-SA"/>
      </w:rPr>
    </w:lvl>
    <w:lvl w:ilvl="2" w:tplc="544C40B6">
      <w:numFmt w:val="bullet"/>
      <w:lvlText w:val="•"/>
      <w:lvlJc w:val="left"/>
      <w:pPr>
        <w:ind w:left="1981" w:hanging="373"/>
      </w:pPr>
      <w:rPr>
        <w:rFonts w:hint="default"/>
        <w:lang w:val="hr-HR" w:eastAsia="en-US" w:bidi="ar-SA"/>
      </w:rPr>
    </w:lvl>
    <w:lvl w:ilvl="3" w:tplc="E87A0C18">
      <w:numFmt w:val="bullet"/>
      <w:lvlText w:val="•"/>
      <w:lvlJc w:val="left"/>
      <w:pPr>
        <w:ind w:left="2852" w:hanging="373"/>
      </w:pPr>
      <w:rPr>
        <w:rFonts w:hint="default"/>
        <w:lang w:val="hr-HR" w:eastAsia="en-US" w:bidi="ar-SA"/>
      </w:rPr>
    </w:lvl>
    <w:lvl w:ilvl="4" w:tplc="5D3ADA96">
      <w:numFmt w:val="bullet"/>
      <w:lvlText w:val="•"/>
      <w:lvlJc w:val="left"/>
      <w:pPr>
        <w:ind w:left="3722" w:hanging="373"/>
      </w:pPr>
      <w:rPr>
        <w:rFonts w:hint="default"/>
        <w:lang w:val="hr-HR" w:eastAsia="en-US" w:bidi="ar-SA"/>
      </w:rPr>
    </w:lvl>
    <w:lvl w:ilvl="5" w:tplc="587E68A2">
      <w:numFmt w:val="bullet"/>
      <w:lvlText w:val="•"/>
      <w:lvlJc w:val="left"/>
      <w:pPr>
        <w:ind w:left="4593" w:hanging="373"/>
      </w:pPr>
      <w:rPr>
        <w:rFonts w:hint="default"/>
        <w:lang w:val="hr-HR" w:eastAsia="en-US" w:bidi="ar-SA"/>
      </w:rPr>
    </w:lvl>
    <w:lvl w:ilvl="6" w:tplc="AE22F4C0">
      <w:numFmt w:val="bullet"/>
      <w:lvlText w:val="•"/>
      <w:lvlJc w:val="left"/>
      <w:pPr>
        <w:ind w:left="5464" w:hanging="373"/>
      </w:pPr>
      <w:rPr>
        <w:rFonts w:hint="default"/>
        <w:lang w:val="hr-HR" w:eastAsia="en-US" w:bidi="ar-SA"/>
      </w:rPr>
    </w:lvl>
    <w:lvl w:ilvl="7" w:tplc="309665A8">
      <w:numFmt w:val="bullet"/>
      <w:lvlText w:val="•"/>
      <w:lvlJc w:val="left"/>
      <w:pPr>
        <w:ind w:left="6335" w:hanging="373"/>
      </w:pPr>
      <w:rPr>
        <w:rFonts w:hint="default"/>
        <w:lang w:val="hr-HR" w:eastAsia="en-US" w:bidi="ar-SA"/>
      </w:rPr>
    </w:lvl>
    <w:lvl w:ilvl="8" w:tplc="58D67AD0">
      <w:numFmt w:val="bullet"/>
      <w:lvlText w:val="•"/>
      <w:lvlJc w:val="left"/>
      <w:pPr>
        <w:ind w:left="7205" w:hanging="373"/>
      </w:pPr>
      <w:rPr>
        <w:rFonts w:hint="default"/>
        <w:lang w:val="hr-HR" w:eastAsia="en-US" w:bidi="ar-SA"/>
      </w:rPr>
    </w:lvl>
  </w:abstractNum>
  <w:abstractNum w:abstractNumId="4" w15:restartNumberingAfterBreak="0">
    <w:nsid w:val="1B913AD2"/>
    <w:multiLevelType w:val="hybridMultilevel"/>
    <w:tmpl w:val="469AF274"/>
    <w:lvl w:ilvl="0" w:tplc="F61E77E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0652FA"/>
    <w:multiLevelType w:val="hybridMultilevel"/>
    <w:tmpl w:val="180AC14E"/>
    <w:lvl w:ilvl="0" w:tplc="62886B2C">
      <w:start w:val="1"/>
      <w:numFmt w:val="decimal"/>
      <w:lvlText w:val="(%1)"/>
      <w:lvlJc w:val="left"/>
      <w:pPr>
        <w:ind w:left="226" w:hanging="373"/>
      </w:pPr>
      <w:rPr>
        <w:rFonts w:hint="default"/>
        <w:w w:val="93"/>
        <w:lang w:val="hr-HR" w:eastAsia="en-US" w:bidi="ar-SA"/>
      </w:rPr>
    </w:lvl>
    <w:lvl w:ilvl="1" w:tplc="169E14B4">
      <w:numFmt w:val="bullet"/>
      <w:lvlText w:val="•"/>
      <w:lvlJc w:val="left"/>
      <w:pPr>
        <w:ind w:left="1092" w:hanging="373"/>
      </w:pPr>
      <w:rPr>
        <w:rFonts w:hint="default"/>
        <w:lang w:val="hr-HR" w:eastAsia="en-US" w:bidi="ar-SA"/>
      </w:rPr>
    </w:lvl>
    <w:lvl w:ilvl="2" w:tplc="8DAC63A8">
      <w:numFmt w:val="bullet"/>
      <w:lvlText w:val="•"/>
      <w:lvlJc w:val="left"/>
      <w:pPr>
        <w:ind w:left="1965" w:hanging="373"/>
      </w:pPr>
      <w:rPr>
        <w:rFonts w:hint="default"/>
        <w:lang w:val="hr-HR" w:eastAsia="en-US" w:bidi="ar-SA"/>
      </w:rPr>
    </w:lvl>
    <w:lvl w:ilvl="3" w:tplc="B1AC9266">
      <w:numFmt w:val="bullet"/>
      <w:lvlText w:val="•"/>
      <w:lvlJc w:val="left"/>
      <w:pPr>
        <w:ind w:left="2838" w:hanging="373"/>
      </w:pPr>
      <w:rPr>
        <w:rFonts w:hint="default"/>
        <w:lang w:val="hr-HR" w:eastAsia="en-US" w:bidi="ar-SA"/>
      </w:rPr>
    </w:lvl>
    <w:lvl w:ilvl="4" w:tplc="EE98D766">
      <w:numFmt w:val="bullet"/>
      <w:lvlText w:val="•"/>
      <w:lvlJc w:val="left"/>
      <w:pPr>
        <w:ind w:left="3710" w:hanging="373"/>
      </w:pPr>
      <w:rPr>
        <w:rFonts w:hint="default"/>
        <w:lang w:val="hr-HR" w:eastAsia="en-US" w:bidi="ar-SA"/>
      </w:rPr>
    </w:lvl>
    <w:lvl w:ilvl="5" w:tplc="E0384A00">
      <w:numFmt w:val="bullet"/>
      <w:lvlText w:val="•"/>
      <w:lvlJc w:val="left"/>
      <w:pPr>
        <w:ind w:left="4583" w:hanging="373"/>
      </w:pPr>
      <w:rPr>
        <w:rFonts w:hint="default"/>
        <w:lang w:val="hr-HR" w:eastAsia="en-US" w:bidi="ar-SA"/>
      </w:rPr>
    </w:lvl>
    <w:lvl w:ilvl="6" w:tplc="45F0797C">
      <w:numFmt w:val="bullet"/>
      <w:lvlText w:val="•"/>
      <w:lvlJc w:val="left"/>
      <w:pPr>
        <w:ind w:left="5456" w:hanging="373"/>
      </w:pPr>
      <w:rPr>
        <w:rFonts w:hint="default"/>
        <w:lang w:val="hr-HR" w:eastAsia="en-US" w:bidi="ar-SA"/>
      </w:rPr>
    </w:lvl>
    <w:lvl w:ilvl="7" w:tplc="28FEF5B6">
      <w:numFmt w:val="bullet"/>
      <w:lvlText w:val="•"/>
      <w:lvlJc w:val="left"/>
      <w:pPr>
        <w:ind w:left="6329" w:hanging="373"/>
      </w:pPr>
      <w:rPr>
        <w:rFonts w:hint="default"/>
        <w:lang w:val="hr-HR" w:eastAsia="en-US" w:bidi="ar-SA"/>
      </w:rPr>
    </w:lvl>
    <w:lvl w:ilvl="8" w:tplc="D332B4D0">
      <w:numFmt w:val="bullet"/>
      <w:lvlText w:val="•"/>
      <w:lvlJc w:val="left"/>
      <w:pPr>
        <w:ind w:left="7201" w:hanging="373"/>
      </w:pPr>
      <w:rPr>
        <w:rFonts w:hint="default"/>
        <w:lang w:val="hr-HR" w:eastAsia="en-US" w:bidi="ar-SA"/>
      </w:rPr>
    </w:lvl>
  </w:abstractNum>
  <w:abstractNum w:abstractNumId="6" w15:restartNumberingAfterBreak="0">
    <w:nsid w:val="404006B8"/>
    <w:multiLevelType w:val="hybridMultilevel"/>
    <w:tmpl w:val="FF1EB66A"/>
    <w:lvl w:ilvl="0" w:tplc="72303A98">
      <w:start w:val="1"/>
      <w:numFmt w:val="decimal"/>
      <w:lvlText w:val="(%1)"/>
      <w:lvlJc w:val="left"/>
      <w:pPr>
        <w:ind w:left="227" w:hanging="337"/>
      </w:pPr>
      <w:rPr>
        <w:rFonts w:hint="default"/>
        <w:w w:val="96"/>
        <w:lang w:val="hr-HR" w:eastAsia="en-US" w:bidi="ar-SA"/>
      </w:rPr>
    </w:lvl>
    <w:lvl w:ilvl="1" w:tplc="60949FFC">
      <w:start w:val="1"/>
      <w:numFmt w:val="upperRoman"/>
      <w:lvlText w:val="(%2)"/>
      <w:lvlJc w:val="left"/>
      <w:pPr>
        <w:ind w:left="245" w:hanging="330"/>
      </w:pPr>
      <w:rPr>
        <w:rFonts w:ascii="Times New Roman" w:eastAsia="Times New Roman" w:hAnsi="Times New Roman" w:cs="Times New Roman" w:hint="default"/>
        <w:color w:val="212121"/>
        <w:w w:val="97"/>
        <w:sz w:val="23"/>
        <w:szCs w:val="23"/>
        <w:lang w:val="hr-HR" w:eastAsia="en-US" w:bidi="ar-SA"/>
      </w:rPr>
    </w:lvl>
    <w:lvl w:ilvl="2" w:tplc="2CE81CE0">
      <w:numFmt w:val="bullet"/>
      <w:lvlText w:val="•"/>
      <w:lvlJc w:val="left"/>
      <w:pPr>
        <w:ind w:left="1207" w:hanging="330"/>
      </w:pPr>
      <w:rPr>
        <w:rFonts w:hint="default"/>
        <w:lang w:val="hr-HR" w:eastAsia="en-US" w:bidi="ar-SA"/>
      </w:rPr>
    </w:lvl>
    <w:lvl w:ilvl="3" w:tplc="26E47050">
      <w:numFmt w:val="bullet"/>
      <w:lvlText w:val="•"/>
      <w:lvlJc w:val="left"/>
      <w:pPr>
        <w:ind w:left="2174" w:hanging="330"/>
      </w:pPr>
      <w:rPr>
        <w:rFonts w:hint="default"/>
        <w:lang w:val="hr-HR" w:eastAsia="en-US" w:bidi="ar-SA"/>
      </w:rPr>
    </w:lvl>
    <w:lvl w:ilvl="4" w:tplc="25AA3E8E">
      <w:numFmt w:val="bullet"/>
      <w:lvlText w:val="•"/>
      <w:lvlJc w:val="left"/>
      <w:pPr>
        <w:ind w:left="3142" w:hanging="330"/>
      </w:pPr>
      <w:rPr>
        <w:rFonts w:hint="default"/>
        <w:lang w:val="hr-HR" w:eastAsia="en-US" w:bidi="ar-SA"/>
      </w:rPr>
    </w:lvl>
    <w:lvl w:ilvl="5" w:tplc="2BC8206E">
      <w:numFmt w:val="bullet"/>
      <w:lvlText w:val="•"/>
      <w:lvlJc w:val="left"/>
      <w:pPr>
        <w:ind w:left="4109" w:hanging="330"/>
      </w:pPr>
      <w:rPr>
        <w:rFonts w:hint="default"/>
        <w:lang w:val="hr-HR" w:eastAsia="en-US" w:bidi="ar-SA"/>
      </w:rPr>
    </w:lvl>
    <w:lvl w:ilvl="6" w:tplc="9A9012AE">
      <w:numFmt w:val="bullet"/>
      <w:lvlText w:val="•"/>
      <w:lvlJc w:val="left"/>
      <w:pPr>
        <w:ind w:left="5077" w:hanging="330"/>
      </w:pPr>
      <w:rPr>
        <w:rFonts w:hint="default"/>
        <w:lang w:val="hr-HR" w:eastAsia="en-US" w:bidi="ar-SA"/>
      </w:rPr>
    </w:lvl>
    <w:lvl w:ilvl="7" w:tplc="E18E98D2">
      <w:numFmt w:val="bullet"/>
      <w:lvlText w:val="•"/>
      <w:lvlJc w:val="left"/>
      <w:pPr>
        <w:ind w:left="6044" w:hanging="330"/>
      </w:pPr>
      <w:rPr>
        <w:rFonts w:hint="default"/>
        <w:lang w:val="hr-HR" w:eastAsia="en-US" w:bidi="ar-SA"/>
      </w:rPr>
    </w:lvl>
    <w:lvl w:ilvl="8" w:tplc="59E87F1E">
      <w:numFmt w:val="bullet"/>
      <w:lvlText w:val="•"/>
      <w:lvlJc w:val="left"/>
      <w:pPr>
        <w:ind w:left="7012" w:hanging="330"/>
      </w:pPr>
      <w:rPr>
        <w:rFonts w:hint="default"/>
        <w:lang w:val="hr-HR" w:eastAsia="en-US" w:bidi="ar-SA"/>
      </w:rPr>
    </w:lvl>
  </w:abstractNum>
  <w:abstractNum w:abstractNumId="7" w15:restartNumberingAfterBreak="0">
    <w:nsid w:val="40FD71E8"/>
    <w:multiLevelType w:val="hybridMultilevel"/>
    <w:tmpl w:val="3146C8D2"/>
    <w:lvl w:ilvl="0" w:tplc="C94E697C">
      <w:start w:val="1"/>
      <w:numFmt w:val="upperRoman"/>
      <w:lvlText w:val="%1."/>
      <w:lvlJc w:val="left"/>
      <w:pPr>
        <w:ind w:left="3658" w:hanging="209"/>
        <w:jc w:val="right"/>
      </w:pPr>
      <w:rPr>
        <w:rFonts w:hint="default"/>
        <w:w w:val="94"/>
        <w:lang w:val="hr-HR" w:eastAsia="en-US" w:bidi="ar-SA"/>
      </w:rPr>
    </w:lvl>
    <w:lvl w:ilvl="1" w:tplc="3BE2B8F4">
      <w:numFmt w:val="bullet"/>
      <w:lvlText w:val="•"/>
      <w:lvlJc w:val="left"/>
      <w:pPr>
        <w:ind w:left="4240" w:hanging="209"/>
      </w:pPr>
      <w:rPr>
        <w:rFonts w:hint="default"/>
        <w:lang w:val="hr-HR" w:eastAsia="en-US" w:bidi="ar-SA"/>
      </w:rPr>
    </w:lvl>
    <w:lvl w:ilvl="2" w:tplc="FD1A6F5C">
      <w:numFmt w:val="bullet"/>
      <w:lvlText w:val="•"/>
      <w:lvlJc w:val="left"/>
      <w:pPr>
        <w:ind w:left="4820" w:hanging="209"/>
      </w:pPr>
      <w:rPr>
        <w:rFonts w:hint="default"/>
        <w:lang w:val="hr-HR" w:eastAsia="en-US" w:bidi="ar-SA"/>
      </w:rPr>
    </w:lvl>
    <w:lvl w:ilvl="3" w:tplc="A0464AE8">
      <w:numFmt w:val="bullet"/>
      <w:lvlText w:val="•"/>
      <w:lvlJc w:val="left"/>
      <w:pPr>
        <w:ind w:left="5400" w:hanging="209"/>
      </w:pPr>
      <w:rPr>
        <w:rFonts w:hint="default"/>
        <w:lang w:val="hr-HR" w:eastAsia="en-US" w:bidi="ar-SA"/>
      </w:rPr>
    </w:lvl>
    <w:lvl w:ilvl="4" w:tplc="1B72495E">
      <w:numFmt w:val="bullet"/>
      <w:lvlText w:val="•"/>
      <w:lvlJc w:val="left"/>
      <w:pPr>
        <w:ind w:left="5980" w:hanging="209"/>
      </w:pPr>
      <w:rPr>
        <w:rFonts w:hint="default"/>
        <w:lang w:val="hr-HR" w:eastAsia="en-US" w:bidi="ar-SA"/>
      </w:rPr>
    </w:lvl>
    <w:lvl w:ilvl="5" w:tplc="23B2B3CA">
      <w:numFmt w:val="bullet"/>
      <w:lvlText w:val="•"/>
      <w:lvlJc w:val="left"/>
      <w:pPr>
        <w:ind w:left="6560" w:hanging="209"/>
      </w:pPr>
      <w:rPr>
        <w:rFonts w:hint="default"/>
        <w:lang w:val="hr-HR" w:eastAsia="en-US" w:bidi="ar-SA"/>
      </w:rPr>
    </w:lvl>
    <w:lvl w:ilvl="6" w:tplc="D6C6170A">
      <w:numFmt w:val="bullet"/>
      <w:lvlText w:val="•"/>
      <w:lvlJc w:val="left"/>
      <w:pPr>
        <w:ind w:left="7140" w:hanging="209"/>
      </w:pPr>
      <w:rPr>
        <w:rFonts w:hint="default"/>
        <w:lang w:val="hr-HR" w:eastAsia="en-US" w:bidi="ar-SA"/>
      </w:rPr>
    </w:lvl>
    <w:lvl w:ilvl="7" w:tplc="31200252">
      <w:numFmt w:val="bullet"/>
      <w:lvlText w:val="•"/>
      <w:lvlJc w:val="left"/>
      <w:pPr>
        <w:ind w:left="7720" w:hanging="209"/>
      </w:pPr>
      <w:rPr>
        <w:rFonts w:hint="default"/>
        <w:lang w:val="hr-HR" w:eastAsia="en-US" w:bidi="ar-SA"/>
      </w:rPr>
    </w:lvl>
    <w:lvl w:ilvl="8" w:tplc="5E600766">
      <w:numFmt w:val="bullet"/>
      <w:lvlText w:val="•"/>
      <w:lvlJc w:val="left"/>
      <w:pPr>
        <w:ind w:left="8300" w:hanging="209"/>
      </w:pPr>
      <w:rPr>
        <w:rFonts w:hint="default"/>
        <w:lang w:val="hr-HR" w:eastAsia="en-US" w:bidi="ar-SA"/>
      </w:rPr>
    </w:lvl>
  </w:abstractNum>
  <w:abstractNum w:abstractNumId="8" w15:restartNumberingAfterBreak="0">
    <w:nsid w:val="47AF44D7"/>
    <w:multiLevelType w:val="hybridMultilevel"/>
    <w:tmpl w:val="4BF44C3A"/>
    <w:lvl w:ilvl="0" w:tplc="C07AA274">
      <w:numFmt w:val="bullet"/>
      <w:lvlText w:val="-"/>
      <w:lvlJc w:val="left"/>
      <w:pPr>
        <w:ind w:left="166" w:hanging="133"/>
      </w:pPr>
      <w:rPr>
        <w:rFonts w:hint="default"/>
        <w:w w:val="109"/>
        <w:lang w:val="hr-HR" w:eastAsia="en-US" w:bidi="ar-SA"/>
      </w:rPr>
    </w:lvl>
    <w:lvl w:ilvl="1" w:tplc="C6CE4194">
      <w:numFmt w:val="bullet"/>
      <w:lvlText w:val="•"/>
      <w:lvlJc w:val="left"/>
      <w:pPr>
        <w:ind w:left="300" w:hanging="133"/>
      </w:pPr>
      <w:rPr>
        <w:rFonts w:hint="default"/>
        <w:lang w:val="hr-HR" w:eastAsia="en-US" w:bidi="ar-SA"/>
      </w:rPr>
    </w:lvl>
    <w:lvl w:ilvl="2" w:tplc="1FF8C08E">
      <w:numFmt w:val="bullet"/>
      <w:lvlText w:val="•"/>
      <w:lvlJc w:val="left"/>
      <w:pPr>
        <w:ind w:left="1317" w:hanging="133"/>
      </w:pPr>
      <w:rPr>
        <w:rFonts w:hint="default"/>
        <w:lang w:val="hr-HR" w:eastAsia="en-US" w:bidi="ar-SA"/>
      </w:rPr>
    </w:lvl>
    <w:lvl w:ilvl="3" w:tplc="81F63FFC">
      <w:numFmt w:val="bullet"/>
      <w:lvlText w:val="•"/>
      <w:lvlJc w:val="left"/>
      <w:pPr>
        <w:ind w:left="2335" w:hanging="133"/>
      </w:pPr>
      <w:rPr>
        <w:rFonts w:hint="default"/>
        <w:lang w:val="hr-HR" w:eastAsia="en-US" w:bidi="ar-SA"/>
      </w:rPr>
    </w:lvl>
    <w:lvl w:ilvl="4" w:tplc="3AB459CA">
      <w:numFmt w:val="bullet"/>
      <w:lvlText w:val="•"/>
      <w:lvlJc w:val="left"/>
      <w:pPr>
        <w:ind w:left="3353" w:hanging="133"/>
      </w:pPr>
      <w:rPr>
        <w:rFonts w:hint="default"/>
        <w:lang w:val="hr-HR" w:eastAsia="en-US" w:bidi="ar-SA"/>
      </w:rPr>
    </w:lvl>
    <w:lvl w:ilvl="5" w:tplc="F1BEC3D8">
      <w:numFmt w:val="bullet"/>
      <w:lvlText w:val="•"/>
      <w:lvlJc w:val="left"/>
      <w:pPr>
        <w:ind w:left="4371" w:hanging="133"/>
      </w:pPr>
      <w:rPr>
        <w:rFonts w:hint="default"/>
        <w:lang w:val="hr-HR" w:eastAsia="en-US" w:bidi="ar-SA"/>
      </w:rPr>
    </w:lvl>
    <w:lvl w:ilvl="6" w:tplc="D4DE054A">
      <w:numFmt w:val="bullet"/>
      <w:lvlText w:val="•"/>
      <w:lvlJc w:val="left"/>
      <w:pPr>
        <w:ind w:left="5388" w:hanging="133"/>
      </w:pPr>
      <w:rPr>
        <w:rFonts w:hint="default"/>
        <w:lang w:val="hr-HR" w:eastAsia="en-US" w:bidi="ar-SA"/>
      </w:rPr>
    </w:lvl>
    <w:lvl w:ilvl="7" w:tplc="4DA89982">
      <w:numFmt w:val="bullet"/>
      <w:lvlText w:val="•"/>
      <w:lvlJc w:val="left"/>
      <w:pPr>
        <w:ind w:left="6406" w:hanging="133"/>
      </w:pPr>
      <w:rPr>
        <w:rFonts w:hint="default"/>
        <w:lang w:val="hr-HR" w:eastAsia="en-US" w:bidi="ar-SA"/>
      </w:rPr>
    </w:lvl>
    <w:lvl w:ilvl="8" w:tplc="8FE00780">
      <w:numFmt w:val="bullet"/>
      <w:lvlText w:val="•"/>
      <w:lvlJc w:val="left"/>
      <w:pPr>
        <w:ind w:left="7424" w:hanging="133"/>
      </w:pPr>
      <w:rPr>
        <w:rFonts w:hint="default"/>
        <w:lang w:val="hr-HR" w:eastAsia="en-US" w:bidi="ar-SA"/>
      </w:rPr>
    </w:lvl>
  </w:abstractNum>
  <w:abstractNum w:abstractNumId="9" w15:restartNumberingAfterBreak="0">
    <w:nsid w:val="4E666E24"/>
    <w:multiLevelType w:val="hybridMultilevel"/>
    <w:tmpl w:val="3B440D92"/>
    <w:lvl w:ilvl="0" w:tplc="EC5E6DC4">
      <w:start w:val="1"/>
      <w:numFmt w:val="decimal"/>
      <w:lvlText w:val="%1."/>
      <w:lvlJc w:val="left"/>
      <w:pPr>
        <w:ind w:left="381" w:hanging="228"/>
      </w:pPr>
      <w:rPr>
        <w:rFonts w:ascii="Times New Roman" w:eastAsia="Times New Roman" w:hAnsi="Times New Roman" w:cs="Times New Roman" w:hint="default"/>
        <w:color w:val="2A2A2A"/>
        <w:w w:val="94"/>
        <w:sz w:val="24"/>
        <w:szCs w:val="24"/>
        <w:lang w:val="hr-HR" w:eastAsia="en-US" w:bidi="ar-SA"/>
      </w:rPr>
    </w:lvl>
    <w:lvl w:ilvl="1" w:tplc="4F88735C">
      <w:numFmt w:val="bullet"/>
      <w:lvlText w:val="•"/>
      <w:lvlJc w:val="left"/>
      <w:pPr>
        <w:ind w:left="1288" w:hanging="228"/>
      </w:pPr>
      <w:rPr>
        <w:rFonts w:hint="default"/>
        <w:lang w:val="hr-HR" w:eastAsia="en-US" w:bidi="ar-SA"/>
      </w:rPr>
    </w:lvl>
    <w:lvl w:ilvl="2" w:tplc="02CEEDCA">
      <w:numFmt w:val="bullet"/>
      <w:lvlText w:val="•"/>
      <w:lvlJc w:val="left"/>
      <w:pPr>
        <w:ind w:left="2196" w:hanging="228"/>
      </w:pPr>
      <w:rPr>
        <w:rFonts w:hint="default"/>
        <w:lang w:val="hr-HR" w:eastAsia="en-US" w:bidi="ar-SA"/>
      </w:rPr>
    </w:lvl>
    <w:lvl w:ilvl="3" w:tplc="123620E8">
      <w:numFmt w:val="bullet"/>
      <w:lvlText w:val="•"/>
      <w:lvlJc w:val="left"/>
      <w:pPr>
        <w:ind w:left="3104" w:hanging="228"/>
      </w:pPr>
      <w:rPr>
        <w:rFonts w:hint="default"/>
        <w:lang w:val="hr-HR" w:eastAsia="en-US" w:bidi="ar-SA"/>
      </w:rPr>
    </w:lvl>
    <w:lvl w:ilvl="4" w:tplc="D938E846">
      <w:numFmt w:val="bullet"/>
      <w:lvlText w:val="•"/>
      <w:lvlJc w:val="left"/>
      <w:pPr>
        <w:ind w:left="4012" w:hanging="228"/>
      </w:pPr>
      <w:rPr>
        <w:rFonts w:hint="default"/>
        <w:lang w:val="hr-HR" w:eastAsia="en-US" w:bidi="ar-SA"/>
      </w:rPr>
    </w:lvl>
    <w:lvl w:ilvl="5" w:tplc="88A253D6">
      <w:numFmt w:val="bullet"/>
      <w:lvlText w:val="•"/>
      <w:lvlJc w:val="left"/>
      <w:pPr>
        <w:ind w:left="4920" w:hanging="228"/>
      </w:pPr>
      <w:rPr>
        <w:rFonts w:hint="default"/>
        <w:lang w:val="hr-HR" w:eastAsia="en-US" w:bidi="ar-SA"/>
      </w:rPr>
    </w:lvl>
    <w:lvl w:ilvl="6" w:tplc="A20AC256">
      <w:numFmt w:val="bullet"/>
      <w:lvlText w:val="•"/>
      <w:lvlJc w:val="left"/>
      <w:pPr>
        <w:ind w:left="5828" w:hanging="228"/>
      </w:pPr>
      <w:rPr>
        <w:rFonts w:hint="default"/>
        <w:lang w:val="hr-HR" w:eastAsia="en-US" w:bidi="ar-SA"/>
      </w:rPr>
    </w:lvl>
    <w:lvl w:ilvl="7" w:tplc="D88C31DA">
      <w:numFmt w:val="bullet"/>
      <w:lvlText w:val="•"/>
      <w:lvlJc w:val="left"/>
      <w:pPr>
        <w:ind w:left="6736" w:hanging="228"/>
      </w:pPr>
      <w:rPr>
        <w:rFonts w:hint="default"/>
        <w:lang w:val="hr-HR" w:eastAsia="en-US" w:bidi="ar-SA"/>
      </w:rPr>
    </w:lvl>
    <w:lvl w:ilvl="8" w:tplc="C4B0146A">
      <w:numFmt w:val="bullet"/>
      <w:lvlText w:val="•"/>
      <w:lvlJc w:val="left"/>
      <w:pPr>
        <w:ind w:left="7644" w:hanging="228"/>
      </w:pPr>
      <w:rPr>
        <w:rFonts w:hint="default"/>
        <w:lang w:val="hr-HR" w:eastAsia="en-US" w:bidi="ar-SA"/>
      </w:rPr>
    </w:lvl>
  </w:abstractNum>
  <w:abstractNum w:abstractNumId="10" w15:restartNumberingAfterBreak="0">
    <w:nsid w:val="4FAA04BE"/>
    <w:multiLevelType w:val="hybridMultilevel"/>
    <w:tmpl w:val="DED05DAE"/>
    <w:lvl w:ilvl="0" w:tplc="8B826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EB"/>
    <w:rsid w:val="00044C7B"/>
    <w:rsid w:val="0011054F"/>
    <w:rsid w:val="00214FFB"/>
    <w:rsid w:val="002D697B"/>
    <w:rsid w:val="00347CB5"/>
    <w:rsid w:val="00363FE1"/>
    <w:rsid w:val="00403BDE"/>
    <w:rsid w:val="00405933"/>
    <w:rsid w:val="00440144"/>
    <w:rsid w:val="00474948"/>
    <w:rsid w:val="004940BD"/>
    <w:rsid w:val="0058041D"/>
    <w:rsid w:val="00634D52"/>
    <w:rsid w:val="00693431"/>
    <w:rsid w:val="007601C7"/>
    <w:rsid w:val="00765937"/>
    <w:rsid w:val="008900DE"/>
    <w:rsid w:val="00992521"/>
    <w:rsid w:val="009D09EE"/>
    <w:rsid w:val="009D55CD"/>
    <w:rsid w:val="00A76FEB"/>
    <w:rsid w:val="00B24FAF"/>
    <w:rsid w:val="00BC1179"/>
    <w:rsid w:val="00CF1627"/>
    <w:rsid w:val="00D20C42"/>
    <w:rsid w:val="00DE6C32"/>
    <w:rsid w:val="00E81679"/>
    <w:rsid w:val="00ED4576"/>
    <w:rsid w:val="00F3526A"/>
    <w:rsid w:val="00F356FE"/>
    <w:rsid w:val="00F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C989"/>
  <w15:chartTrackingRefBased/>
  <w15:docId w15:val="{6AC96BC9-18EB-4C41-AAD9-1BCC4E1F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ajorBidi"/>
        <w:sz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F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slov1">
    <w:name w:val="heading 1"/>
    <w:basedOn w:val="Normal"/>
    <w:link w:val="Naslov1Char"/>
    <w:uiPriority w:val="9"/>
    <w:qFormat/>
    <w:rsid w:val="00A76FEB"/>
    <w:pPr>
      <w:ind w:left="1685"/>
      <w:outlineLvl w:val="0"/>
    </w:pPr>
    <w:rPr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59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6F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A76FEB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76FEB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A76FEB"/>
    <w:pPr>
      <w:spacing w:line="262" w:lineRule="exact"/>
      <w:ind w:left="300" w:hanging="138"/>
    </w:pPr>
  </w:style>
  <w:style w:type="paragraph" w:customStyle="1" w:styleId="TableParagraph">
    <w:name w:val="Table Paragraph"/>
    <w:basedOn w:val="Normal"/>
    <w:uiPriority w:val="1"/>
    <w:qFormat/>
    <w:rsid w:val="00A76FEB"/>
  </w:style>
  <w:style w:type="numbering" w:customStyle="1" w:styleId="NoList1">
    <w:name w:val="No List1"/>
    <w:next w:val="Bezpopisa"/>
    <w:uiPriority w:val="99"/>
    <w:semiHidden/>
    <w:unhideWhenUsed/>
    <w:rsid w:val="00A76FEB"/>
  </w:style>
  <w:style w:type="character" w:customStyle="1" w:styleId="Naslov3Char">
    <w:name w:val="Naslov 3 Char"/>
    <w:basedOn w:val="Zadanifontodlomka"/>
    <w:link w:val="Naslov3"/>
    <w:uiPriority w:val="9"/>
    <w:semiHidden/>
    <w:rsid w:val="00405933"/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4940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40B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40BD"/>
    <w:rPr>
      <w:rFonts w:ascii="Times New Roman" w:eastAsia="Times New Roman" w:hAnsi="Times New Roman" w:cs="Times New Roman"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C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Vlaho</dc:creator>
  <cp:keywords/>
  <dc:description/>
  <cp:lastModifiedBy>Korisnik</cp:lastModifiedBy>
  <cp:revision>7</cp:revision>
  <cp:lastPrinted>2021-03-12T12:47:00Z</cp:lastPrinted>
  <dcterms:created xsi:type="dcterms:W3CDTF">2025-09-30T09:52:00Z</dcterms:created>
  <dcterms:modified xsi:type="dcterms:W3CDTF">2025-09-30T10:05:00Z</dcterms:modified>
</cp:coreProperties>
</file>